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2A79F" w14:textId="77777777" w:rsidR="00D04238" w:rsidRPr="0081739B" w:rsidRDefault="00D04238" w:rsidP="00D04238">
      <w:pPr>
        <w:spacing w:after="0" w:line="276" w:lineRule="auto"/>
        <w:jc w:val="center"/>
        <w:rPr>
          <w:rFonts w:ascii="Times New Roman" w:hAnsi="Times New Roman" w:cs="Times New Roman"/>
          <w:b/>
          <w:sz w:val="26"/>
          <w:szCs w:val="26"/>
          <w:lang w:val="uk-UA"/>
        </w:rPr>
      </w:pPr>
      <w:r>
        <w:rPr>
          <w:rFonts w:ascii="Times New Roman" w:hAnsi="Times New Roman" w:cs="Times New Roman"/>
          <w:b/>
          <w:sz w:val="26"/>
          <w:szCs w:val="26"/>
          <w:lang w:val="uk-UA"/>
        </w:rPr>
        <w:t>16</w:t>
      </w:r>
      <w:r w:rsidRPr="00416A97">
        <w:rPr>
          <w:rFonts w:ascii="Times New Roman" w:hAnsi="Times New Roman" w:cs="Times New Roman"/>
          <w:b/>
          <w:sz w:val="26"/>
          <w:szCs w:val="26"/>
          <w:lang w:val="uk-UA"/>
        </w:rPr>
        <w:t>. ІНФОРМАЦІЯ ПРО ОТРИМАННЯ ДОЗВОЛУ ДЛЯ ОЗНАЙОМЛЕННЯ З НЕЮ ГРОМАДСЬКОСТІ</w:t>
      </w:r>
    </w:p>
    <w:p w14:paraId="1E156710"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b/>
          <w:i/>
          <w:sz w:val="26"/>
          <w:szCs w:val="26"/>
          <w:lang w:val="uk-UA"/>
        </w:rPr>
        <w:t>Повне та скорочене найменування субʼєкта господарювання</w:t>
      </w:r>
      <w:r w:rsidRPr="0081739B">
        <w:rPr>
          <w:rFonts w:ascii="Times New Roman" w:hAnsi="Times New Roman" w:cs="Times New Roman"/>
          <w:sz w:val="26"/>
          <w:szCs w:val="26"/>
          <w:lang w:val="uk-UA"/>
        </w:rPr>
        <w:t xml:space="preserve"> – </w:t>
      </w:r>
      <w:r w:rsidRPr="004E10D4">
        <w:rPr>
          <w:rFonts w:ascii="Times New Roman" w:hAnsi="Times New Roman" w:cs="Times New Roman"/>
          <w:sz w:val="26"/>
          <w:szCs w:val="26"/>
          <w:lang w:val="uk-UA"/>
        </w:rPr>
        <w:t>ПРИВАТНЕ АКЦІОНЕРНЕ ТОВАРИСТВО «ПОЛТАВСЬКЕ ХЛІБОПРИЙМАЛЬНЕ ПІДПРИЄМСТВО»</w:t>
      </w:r>
      <w:r w:rsidRPr="0081739B">
        <w:rPr>
          <w:rFonts w:ascii="Times New Roman" w:hAnsi="Times New Roman" w:cs="Times New Roman"/>
          <w:sz w:val="26"/>
          <w:szCs w:val="26"/>
          <w:lang w:val="uk-UA"/>
        </w:rPr>
        <w:t>.</w:t>
      </w:r>
    </w:p>
    <w:p w14:paraId="361FA4A8"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b/>
          <w:i/>
          <w:sz w:val="26"/>
          <w:szCs w:val="26"/>
          <w:lang w:val="uk-UA"/>
        </w:rPr>
        <w:t>Ідентифікаційний код юридичної особи в Єдиному державному реєстрі підприємств та організацій України</w:t>
      </w:r>
      <w:r w:rsidRPr="0081739B">
        <w:rPr>
          <w:rFonts w:ascii="Times New Roman" w:hAnsi="Times New Roman" w:cs="Times New Roman"/>
          <w:i/>
          <w:sz w:val="26"/>
          <w:szCs w:val="26"/>
          <w:lang w:val="uk-UA"/>
        </w:rPr>
        <w:t xml:space="preserve"> </w:t>
      </w:r>
      <w:r w:rsidRPr="0081739B">
        <w:rPr>
          <w:rFonts w:ascii="Times New Roman" w:hAnsi="Times New Roman" w:cs="Times New Roman"/>
          <w:sz w:val="26"/>
          <w:szCs w:val="26"/>
          <w:lang w:val="uk-UA"/>
        </w:rPr>
        <w:t xml:space="preserve">– </w:t>
      </w:r>
      <w:r w:rsidRPr="004E10D4">
        <w:rPr>
          <w:rFonts w:ascii="Times New Roman" w:hAnsi="Times New Roman" w:cs="Times New Roman"/>
          <w:sz w:val="26"/>
          <w:szCs w:val="26"/>
          <w:lang w:val="uk-UA"/>
        </w:rPr>
        <w:t>05581898</w:t>
      </w:r>
      <w:r w:rsidRPr="0081739B">
        <w:rPr>
          <w:rFonts w:ascii="Times New Roman" w:hAnsi="Times New Roman" w:cs="Times New Roman"/>
          <w:sz w:val="26"/>
          <w:szCs w:val="26"/>
          <w:lang w:val="uk-UA"/>
        </w:rPr>
        <w:t>.</w:t>
      </w:r>
    </w:p>
    <w:p w14:paraId="76FCA4AF" w14:textId="77777777" w:rsidR="00D04238" w:rsidRPr="0081739B" w:rsidRDefault="00D04238" w:rsidP="00D04238">
      <w:pPr>
        <w:spacing w:after="0" w:line="276" w:lineRule="auto"/>
        <w:ind w:firstLine="709"/>
        <w:jc w:val="both"/>
        <w:rPr>
          <w:rFonts w:ascii="Times New Roman" w:hAnsi="Times New Roman" w:cs="Times New Roman"/>
          <w:i/>
          <w:sz w:val="26"/>
          <w:szCs w:val="26"/>
          <w:lang w:val="uk-UA"/>
        </w:rPr>
      </w:pPr>
      <w:r w:rsidRPr="0081739B">
        <w:rPr>
          <w:rFonts w:ascii="Times New Roman" w:hAnsi="Times New Roman" w:cs="Times New Roman"/>
          <w:b/>
          <w:i/>
          <w:sz w:val="26"/>
          <w:szCs w:val="26"/>
          <w:lang w:val="uk-UA"/>
        </w:rPr>
        <w:t>Місцезнаходження субʼєкта господарюванняя, контактний номер телефону, адреса електронної пошти</w:t>
      </w:r>
      <w:r w:rsidRPr="0081739B">
        <w:rPr>
          <w:rFonts w:ascii="Times New Roman" w:hAnsi="Times New Roman" w:cs="Times New Roman"/>
          <w:i/>
          <w:sz w:val="26"/>
          <w:szCs w:val="26"/>
          <w:lang w:val="uk-UA"/>
        </w:rPr>
        <w:t xml:space="preserve"> </w:t>
      </w:r>
      <w:r w:rsidRPr="0081739B">
        <w:rPr>
          <w:rFonts w:ascii="Times New Roman" w:hAnsi="Times New Roman" w:cs="Times New Roman"/>
          <w:sz w:val="26"/>
          <w:szCs w:val="26"/>
          <w:lang w:val="uk-UA"/>
        </w:rPr>
        <w:t>– 36014, Полтавська обл., м. Полтава, площа Павленківська, 24</w:t>
      </w:r>
      <w:r w:rsidRPr="0081739B">
        <w:rPr>
          <w:rFonts w:ascii="Times New Roman" w:hAnsi="Times New Roman" w:cs="Times New Roman"/>
          <w:i/>
          <w:sz w:val="26"/>
          <w:szCs w:val="26"/>
          <w:lang w:val="uk-UA"/>
        </w:rPr>
        <w:t xml:space="preserve">; </w:t>
      </w:r>
      <w:r w:rsidRPr="0081739B">
        <w:rPr>
          <w:rFonts w:ascii="Times New Roman" w:hAnsi="Times New Roman" w:cs="Times New Roman"/>
          <w:sz w:val="26"/>
          <w:szCs w:val="26"/>
          <w:lang w:val="uk-UA"/>
        </w:rPr>
        <w:t>т.</w:t>
      </w:r>
      <w:r w:rsidRPr="0081739B">
        <w:rPr>
          <w:lang w:val="uk-UA"/>
        </w:rPr>
        <w:t xml:space="preserve"> </w:t>
      </w:r>
      <w:r w:rsidRPr="004E0BF1">
        <w:rPr>
          <w:rFonts w:ascii="Times New Roman" w:eastAsia="Times New Roman" w:hAnsi="Times New Roman" w:cs="Times New Roman"/>
          <w:sz w:val="24"/>
          <w:szCs w:val="24"/>
          <w:lang w:val="uk-UA" w:eastAsia="ru-RU"/>
        </w:rPr>
        <w:t>+38 0532 50 34 00</w:t>
      </w:r>
      <w:r w:rsidRPr="00862D41">
        <w:rPr>
          <w:rFonts w:ascii="Times New Roman" w:eastAsia="Times New Roman" w:hAnsi="Times New Roman" w:cs="Times New Roman"/>
          <w:sz w:val="26"/>
          <w:szCs w:val="26"/>
          <w:lang w:val="uk-UA" w:eastAsia="ru-RU"/>
        </w:rPr>
        <w:t>,</w:t>
      </w:r>
      <w:r w:rsidRPr="00862D41">
        <w:rPr>
          <w:rFonts w:ascii="Times New Roman" w:hAnsi="Times New Roman" w:cs="Times New Roman"/>
          <w:sz w:val="26"/>
          <w:szCs w:val="26"/>
          <w:lang w:val="uk-UA"/>
        </w:rPr>
        <w:t xml:space="preserve"> e-mail: di.kovalenko@kernel.ua</w:t>
      </w:r>
      <w:r w:rsidRPr="0081739B">
        <w:rPr>
          <w:rFonts w:ascii="Times New Roman" w:hAnsi="Times New Roman" w:cs="Times New Roman"/>
          <w:sz w:val="26"/>
          <w:szCs w:val="26"/>
          <w:lang w:val="uk-UA"/>
        </w:rPr>
        <w:t>.</w:t>
      </w:r>
    </w:p>
    <w:p w14:paraId="5546BDBE" w14:textId="77777777" w:rsidR="00D04238" w:rsidRPr="0081739B" w:rsidRDefault="00D04238" w:rsidP="00D04238">
      <w:pPr>
        <w:spacing w:after="0" w:line="276" w:lineRule="auto"/>
        <w:ind w:firstLine="709"/>
        <w:jc w:val="both"/>
        <w:rPr>
          <w:rFonts w:ascii="Times New Roman" w:hAnsi="Times New Roman" w:cs="Times New Roman"/>
          <w:i/>
          <w:sz w:val="26"/>
          <w:szCs w:val="26"/>
          <w:lang w:val="uk-UA"/>
        </w:rPr>
      </w:pPr>
      <w:r w:rsidRPr="0081739B">
        <w:rPr>
          <w:rFonts w:ascii="Times New Roman" w:hAnsi="Times New Roman" w:cs="Times New Roman"/>
          <w:b/>
          <w:i/>
          <w:sz w:val="26"/>
          <w:szCs w:val="26"/>
          <w:lang w:val="uk-UA"/>
        </w:rPr>
        <w:t>Місцезнаходження об'єкта / промислового майданчика</w:t>
      </w:r>
      <w:r w:rsidRPr="0081739B">
        <w:rPr>
          <w:rFonts w:ascii="Times New Roman" w:hAnsi="Times New Roman" w:cs="Times New Roman"/>
          <w:i/>
          <w:sz w:val="26"/>
          <w:szCs w:val="26"/>
          <w:lang w:val="uk-UA"/>
        </w:rPr>
        <w:t xml:space="preserve"> </w:t>
      </w:r>
      <w:r w:rsidRPr="0081739B">
        <w:rPr>
          <w:rFonts w:ascii="Times New Roman" w:hAnsi="Times New Roman" w:cs="Times New Roman"/>
          <w:sz w:val="26"/>
          <w:szCs w:val="26"/>
          <w:lang w:val="uk-UA"/>
        </w:rPr>
        <w:t xml:space="preserve">– 17584, Чернігівська обл., Прилуцький район, </w:t>
      </w:r>
      <w:r>
        <w:rPr>
          <w:rFonts w:ascii="Times New Roman" w:hAnsi="Times New Roman" w:cs="Times New Roman"/>
          <w:sz w:val="26"/>
          <w:szCs w:val="26"/>
          <w:lang w:val="uk-UA"/>
        </w:rPr>
        <w:t>сел.</w:t>
      </w:r>
      <w:r w:rsidRPr="0081739B">
        <w:rPr>
          <w:rFonts w:ascii="Times New Roman" w:hAnsi="Times New Roman" w:cs="Times New Roman"/>
          <w:sz w:val="26"/>
          <w:szCs w:val="26"/>
          <w:lang w:val="uk-UA"/>
        </w:rPr>
        <w:t xml:space="preserve"> Линовиця, вул.Незалежності, 18</w:t>
      </w:r>
      <w:r w:rsidRPr="0081739B">
        <w:rPr>
          <w:rFonts w:ascii="Times New Roman" w:hAnsi="Times New Roman" w:cs="Times New Roman"/>
          <w:i/>
          <w:sz w:val="26"/>
          <w:szCs w:val="26"/>
          <w:lang w:val="uk-UA"/>
        </w:rPr>
        <w:t>.</w:t>
      </w:r>
    </w:p>
    <w:p w14:paraId="15E9F8B8" w14:textId="77777777" w:rsidR="00D04238" w:rsidRPr="0081739B" w:rsidRDefault="00D04238" w:rsidP="00D04238">
      <w:pPr>
        <w:spacing w:after="0" w:line="276" w:lineRule="auto"/>
        <w:ind w:firstLine="709"/>
        <w:jc w:val="both"/>
        <w:rPr>
          <w:rFonts w:ascii="Times New Roman" w:hAnsi="Times New Roman" w:cs="Times New Roman"/>
          <w:i/>
          <w:sz w:val="26"/>
          <w:szCs w:val="26"/>
          <w:lang w:val="uk-UA"/>
        </w:rPr>
      </w:pPr>
      <w:r w:rsidRPr="0081739B">
        <w:rPr>
          <w:rFonts w:ascii="Times New Roman" w:hAnsi="Times New Roman" w:cs="Times New Roman"/>
          <w:b/>
          <w:i/>
          <w:sz w:val="26"/>
          <w:szCs w:val="26"/>
          <w:lang w:val="uk-UA"/>
        </w:rPr>
        <w:t>Відомості про наявність висновку з оцінки впливу на довкілля</w:t>
      </w:r>
      <w:r w:rsidRPr="0081739B">
        <w:rPr>
          <w:rFonts w:ascii="Times New Roman" w:hAnsi="Times New Roman" w:cs="Times New Roman"/>
          <w:sz w:val="26"/>
          <w:szCs w:val="26"/>
          <w:lang w:val="uk-UA"/>
        </w:rPr>
        <w:t>. Згідно вимог Закону України «Про оцінку впливу на довкілля» діяльність обʼєкт не підлягає оцінці впливу на довкілля.</w:t>
      </w:r>
    </w:p>
    <w:p w14:paraId="4BF76463" w14:textId="77777777" w:rsidR="00D04238" w:rsidRPr="0081739B" w:rsidRDefault="00D04238" w:rsidP="00D04238">
      <w:pPr>
        <w:spacing w:after="0" w:line="276" w:lineRule="auto"/>
        <w:ind w:firstLine="709"/>
        <w:jc w:val="both"/>
        <w:rPr>
          <w:rFonts w:ascii="Times New Roman" w:hAnsi="Times New Roman" w:cs="Times New Roman"/>
          <w:b/>
          <w:sz w:val="26"/>
          <w:szCs w:val="26"/>
          <w:lang w:val="uk-UA"/>
        </w:rPr>
      </w:pPr>
      <w:r w:rsidRPr="0081739B">
        <w:rPr>
          <w:rFonts w:ascii="Times New Roman" w:hAnsi="Times New Roman" w:cs="Times New Roman"/>
          <w:b/>
          <w:i/>
          <w:sz w:val="26"/>
          <w:szCs w:val="26"/>
          <w:lang w:val="uk-UA"/>
        </w:rPr>
        <w:t xml:space="preserve">Перелік та загальний опис виробництв, технологічних процесів, технологічного устаткування обʼєкта. </w:t>
      </w:r>
    </w:p>
    <w:p w14:paraId="6CD316FC" w14:textId="77777777" w:rsidR="00D04238" w:rsidRPr="0081739B" w:rsidRDefault="00D04238" w:rsidP="00D04238">
      <w:pPr>
        <w:pStyle w:val="20"/>
        <w:shd w:val="clear" w:color="auto" w:fill="auto"/>
        <w:tabs>
          <w:tab w:val="left" w:pos="10206"/>
        </w:tabs>
        <w:spacing w:line="276" w:lineRule="auto"/>
        <w:ind w:firstLine="709"/>
        <w:jc w:val="both"/>
        <w:rPr>
          <w:color w:val="auto"/>
          <w:sz w:val="26"/>
          <w:szCs w:val="26"/>
        </w:rPr>
      </w:pPr>
      <w:r w:rsidRPr="0081739B">
        <w:rPr>
          <w:sz w:val="26"/>
          <w:szCs w:val="26"/>
        </w:rPr>
        <w:t xml:space="preserve">Линовицька дільниця </w:t>
      </w:r>
      <w:r w:rsidRPr="00783F3C">
        <w:rPr>
          <w:sz w:val="26"/>
          <w:szCs w:val="26"/>
        </w:rPr>
        <w:t>ПРАТ «Полта</w:t>
      </w:r>
      <w:r w:rsidRPr="00572581">
        <w:rPr>
          <w:sz w:val="26"/>
          <w:szCs w:val="26"/>
        </w:rPr>
        <w:t>в</w:t>
      </w:r>
      <w:r w:rsidRPr="00783F3C">
        <w:rPr>
          <w:sz w:val="26"/>
          <w:szCs w:val="26"/>
        </w:rPr>
        <w:t>ське ХПП»</w:t>
      </w:r>
      <w:r>
        <w:rPr>
          <w:sz w:val="26"/>
          <w:szCs w:val="26"/>
        </w:rPr>
        <w:t xml:space="preserve"> </w:t>
      </w:r>
      <w:r w:rsidRPr="0081739B">
        <w:rPr>
          <w:sz w:val="26"/>
          <w:szCs w:val="26"/>
        </w:rPr>
        <w:t>призначена для приймання, первинної обробки</w:t>
      </w:r>
      <w:r w:rsidRPr="00722595">
        <w:rPr>
          <w:sz w:val="26"/>
          <w:szCs w:val="26"/>
        </w:rPr>
        <w:t xml:space="preserve"> і</w:t>
      </w:r>
      <w:r w:rsidRPr="0081739B">
        <w:rPr>
          <w:sz w:val="26"/>
          <w:szCs w:val="26"/>
        </w:rPr>
        <w:t xml:space="preserve"> зберігання</w:t>
      </w:r>
      <w:r>
        <w:rPr>
          <w:sz w:val="26"/>
          <w:szCs w:val="26"/>
        </w:rPr>
        <w:t xml:space="preserve"> і відвантаження</w:t>
      </w:r>
      <w:r w:rsidRPr="0081739B">
        <w:rPr>
          <w:sz w:val="26"/>
          <w:szCs w:val="26"/>
        </w:rPr>
        <w:t xml:space="preserve"> зернових</w:t>
      </w:r>
      <w:r>
        <w:rPr>
          <w:sz w:val="26"/>
          <w:szCs w:val="26"/>
        </w:rPr>
        <w:t xml:space="preserve"> </w:t>
      </w:r>
      <w:r w:rsidRPr="0081739B">
        <w:rPr>
          <w:sz w:val="26"/>
          <w:szCs w:val="26"/>
        </w:rPr>
        <w:t xml:space="preserve">культур. Річний обсяг </w:t>
      </w:r>
      <w:r w:rsidRPr="0081739B">
        <w:rPr>
          <w:color w:val="auto"/>
          <w:sz w:val="26"/>
          <w:szCs w:val="26"/>
        </w:rPr>
        <w:t xml:space="preserve">зернових культур </w:t>
      </w:r>
      <w:r>
        <w:rPr>
          <w:color w:val="auto"/>
          <w:sz w:val="26"/>
          <w:szCs w:val="26"/>
        </w:rPr>
        <w:t>296300</w:t>
      </w:r>
      <w:r w:rsidRPr="0081739B">
        <w:rPr>
          <w:color w:val="auto"/>
          <w:sz w:val="26"/>
          <w:szCs w:val="26"/>
        </w:rPr>
        <w:t xml:space="preserve"> тонн, одночасне зберігання зернових становить 46100 тонн. </w:t>
      </w:r>
    </w:p>
    <w:p w14:paraId="7925A666" w14:textId="77777777" w:rsidR="00D04238" w:rsidRPr="0081739B" w:rsidRDefault="00D04238" w:rsidP="00D04238">
      <w:pPr>
        <w:tabs>
          <w:tab w:val="left" w:pos="142"/>
        </w:tabs>
        <w:spacing w:after="0" w:line="276" w:lineRule="auto"/>
        <w:ind w:right="-2"/>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Таблиця 1</w:t>
      </w:r>
      <w:r>
        <w:rPr>
          <w:rFonts w:ascii="Times New Roman" w:hAnsi="Times New Roman" w:cs="Times New Roman"/>
          <w:sz w:val="26"/>
          <w:szCs w:val="26"/>
          <w:lang w:val="uk-UA"/>
        </w:rPr>
        <w:t>3</w:t>
      </w:r>
      <w:r w:rsidRPr="0081739B">
        <w:rPr>
          <w:rFonts w:ascii="Times New Roman" w:hAnsi="Times New Roman" w:cs="Times New Roman"/>
          <w:sz w:val="26"/>
          <w:szCs w:val="26"/>
          <w:lang w:val="uk-UA"/>
        </w:rPr>
        <w:t>.1. Перелік видів продукції, що випускається на обʼєкті/промисловому майданчику, у тому числі продукції переділів, що використовується у власному виробництві.</w:t>
      </w:r>
    </w:p>
    <w:tbl>
      <w:tblPr>
        <w:tblStyle w:val="a9"/>
        <w:tblW w:w="0" w:type="auto"/>
        <w:tblLook w:val="04A0" w:firstRow="1" w:lastRow="0" w:firstColumn="1" w:lastColumn="0" w:noHBand="0" w:noVBand="1"/>
      </w:tblPr>
      <w:tblGrid>
        <w:gridCol w:w="1838"/>
        <w:gridCol w:w="4580"/>
        <w:gridCol w:w="3209"/>
      </w:tblGrid>
      <w:tr w:rsidR="00D04238" w:rsidRPr="0081739B" w14:paraId="52A7B50F" w14:textId="77777777" w:rsidTr="00994089">
        <w:tc>
          <w:tcPr>
            <w:tcW w:w="1838" w:type="dxa"/>
          </w:tcPr>
          <w:p w14:paraId="346D83C7" w14:textId="77777777" w:rsidR="00D04238" w:rsidRPr="0081739B" w:rsidRDefault="00D04238" w:rsidP="00994089">
            <w:pPr>
              <w:tabs>
                <w:tab w:val="left" w:pos="142"/>
              </w:tabs>
              <w:ind w:right="-2"/>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Порядковий номер</w:t>
            </w:r>
          </w:p>
        </w:tc>
        <w:tc>
          <w:tcPr>
            <w:tcW w:w="4580" w:type="dxa"/>
          </w:tcPr>
          <w:p w14:paraId="68653259" w14:textId="77777777" w:rsidR="00D04238" w:rsidRPr="0081739B" w:rsidRDefault="00D04238" w:rsidP="00994089">
            <w:pPr>
              <w:tabs>
                <w:tab w:val="left" w:pos="142"/>
              </w:tabs>
              <w:ind w:right="-2"/>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Вид продукції</w:t>
            </w:r>
          </w:p>
        </w:tc>
        <w:tc>
          <w:tcPr>
            <w:tcW w:w="3209" w:type="dxa"/>
          </w:tcPr>
          <w:p w14:paraId="0D495DFF" w14:textId="77777777" w:rsidR="00D04238" w:rsidRPr="0081739B" w:rsidRDefault="00D04238" w:rsidP="00994089">
            <w:pPr>
              <w:tabs>
                <w:tab w:val="left" w:pos="142"/>
              </w:tabs>
              <w:ind w:right="-2"/>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Річний випуск</w:t>
            </w:r>
          </w:p>
        </w:tc>
      </w:tr>
      <w:tr w:rsidR="00D04238" w:rsidRPr="0081739B" w14:paraId="6AC4141D" w14:textId="77777777" w:rsidTr="00994089">
        <w:tc>
          <w:tcPr>
            <w:tcW w:w="1838" w:type="dxa"/>
          </w:tcPr>
          <w:p w14:paraId="06D9EDD9" w14:textId="77777777" w:rsidR="00D04238" w:rsidRPr="0081739B" w:rsidRDefault="00D04238" w:rsidP="00994089">
            <w:pPr>
              <w:tabs>
                <w:tab w:val="left" w:pos="142"/>
              </w:tabs>
              <w:ind w:right="-2"/>
              <w:jc w:val="center"/>
              <w:rPr>
                <w:rFonts w:ascii="Times New Roman" w:hAnsi="Times New Roman" w:cs="Times New Roman"/>
                <w:b/>
                <w:sz w:val="20"/>
                <w:szCs w:val="26"/>
                <w:lang w:val="uk-UA"/>
              </w:rPr>
            </w:pPr>
            <w:r w:rsidRPr="0081739B">
              <w:rPr>
                <w:rFonts w:ascii="Times New Roman" w:hAnsi="Times New Roman" w:cs="Times New Roman"/>
                <w:b/>
                <w:sz w:val="20"/>
                <w:szCs w:val="26"/>
                <w:lang w:val="uk-UA"/>
              </w:rPr>
              <w:t>1</w:t>
            </w:r>
          </w:p>
        </w:tc>
        <w:tc>
          <w:tcPr>
            <w:tcW w:w="4580" w:type="dxa"/>
          </w:tcPr>
          <w:p w14:paraId="718658CC" w14:textId="77777777" w:rsidR="00D04238" w:rsidRPr="0081739B" w:rsidRDefault="00D04238" w:rsidP="00994089">
            <w:pPr>
              <w:tabs>
                <w:tab w:val="left" w:pos="142"/>
              </w:tabs>
              <w:ind w:right="-2"/>
              <w:jc w:val="center"/>
              <w:rPr>
                <w:rFonts w:ascii="Times New Roman" w:hAnsi="Times New Roman" w:cs="Times New Roman"/>
                <w:b/>
                <w:sz w:val="20"/>
                <w:szCs w:val="26"/>
                <w:lang w:val="uk-UA"/>
              </w:rPr>
            </w:pPr>
            <w:r w:rsidRPr="0081739B">
              <w:rPr>
                <w:rFonts w:ascii="Times New Roman" w:hAnsi="Times New Roman" w:cs="Times New Roman"/>
                <w:b/>
                <w:sz w:val="20"/>
                <w:szCs w:val="26"/>
                <w:lang w:val="uk-UA"/>
              </w:rPr>
              <w:t>2</w:t>
            </w:r>
          </w:p>
        </w:tc>
        <w:tc>
          <w:tcPr>
            <w:tcW w:w="3209" w:type="dxa"/>
          </w:tcPr>
          <w:p w14:paraId="4A098870" w14:textId="77777777" w:rsidR="00D04238" w:rsidRPr="0081739B" w:rsidRDefault="00D04238" w:rsidP="00994089">
            <w:pPr>
              <w:tabs>
                <w:tab w:val="left" w:pos="142"/>
              </w:tabs>
              <w:ind w:right="-2"/>
              <w:jc w:val="center"/>
              <w:rPr>
                <w:rFonts w:ascii="Times New Roman" w:hAnsi="Times New Roman" w:cs="Times New Roman"/>
                <w:b/>
                <w:sz w:val="20"/>
                <w:szCs w:val="26"/>
                <w:lang w:val="uk-UA"/>
              </w:rPr>
            </w:pPr>
            <w:r w:rsidRPr="0081739B">
              <w:rPr>
                <w:rFonts w:ascii="Times New Roman" w:hAnsi="Times New Roman" w:cs="Times New Roman"/>
                <w:b/>
                <w:sz w:val="20"/>
                <w:szCs w:val="26"/>
                <w:lang w:val="uk-UA"/>
              </w:rPr>
              <w:t>3</w:t>
            </w:r>
          </w:p>
        </w:tc>
      </w:tr>
      <w:tr w:rsidR="00D04238" w:rsidRPr="0081739B" w14:paraId="376BC704" w14:textId="77777777" w:rsidTr="00994089">
        <w:tc>
          <w:tcPr>
            <w:tcW w:w="1838" w:type="dxa"/>
          </w:tcPr>
          <w:p w14:paraId="7F449E28" w14:textId="77777777" w:rsidR="00D04238" w:rsidRPr="0081739B" w:rsidRDefault="00D04238" w:rsidP="00994089">
            <w:pPr>
              <w:tabs>
                <w:tab w:val="left" w:pos="142"/>
              </w:tabs>
              <w:ind w:right="-2"/>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w:t>
            </w:r>
          </w:p>
        </w:tc>
        <w:tc>
          <w:tcPr>
            <w:tcW w:w="4580" w:type="dxa"/>
          </w:tcPr>
          <w:p w14:paraId="06746DE1" w14:textId="77777777" w:rsidR="00D04238" w:rsidRPr="0081739B" w:rsidRDefault="00D04238" w:rsidP="00994089">
            <w:pPr>
              <w:tabs>
                <w:tab w:val="left" w:pos="142"/>
              </w:tabs>
              <w:ind w:right="-2"/>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Зернові культури</w:t>
            </w:r>
          </w:p>
        </w:tc>
        <w:tc>
          <w:tcPr>
            <w:tcW w:w="3209" w:type="dxa"/>
          </w:tcPr>
          <w:p w14:paraId="3BA80244" w14:textId="77777777" w:rsidR="00D04238" w:rsidRPr="0081739B" w:rsidRDefault="00D04238" w:rsidP="00994089">
            <w:pPr>
              <w:tabs>
                <w:tab w:val="left" w:pos="142"/>
              </w:tabs>
              <w:ind w:right="-2"/>
              <w:jc w:val="center"/>
              <w:rPr>
                <w:rFonts w:ascii="Times New Roman" w:hAnsi="Times New Roman" w:cs="Times New Roman"/>
                <w:sz w:val="26"/>
                <w:szCs w:val="26"/>
                <w:lang w:val="uk-UA"/>
              </w:rPr>
            </w:pPr>
            <w:r>
              <w:rPr>
                <w:rFonts w:ascii="Times New Roman" w:hAnsi="Times New Roman" w:cs="Times New Roman"/>
                <w:sz w:val="26"/>
                <w:szCs w:val="26"/>
                <w:lang w:val="uk-UA"/>
              </w:rPr>
              <w:t>296300</w:t>
            </w:r>
            <w:r w:rsidRPr="0081739B">
              <w:rPr>
                <w:rFonts w:ascii="Times New Roman" w:hAnsi="Times New Roman" w:cs="Times New Roman"/>
                <w:sz w:val="26"/>
                <w:szCs w:val="26"/>
                <w:lang w:val="uk-UA"/>
              </w:rPr>
              <w:t xml:space="preserve"> т</w:t>
            </w:r>
          </w:p>
        </w:tc>
      </w:tr>
    </w:tbl>
    <w:p w14:paraId="3CBEB5E7" w14:textId="77777777" w:rsidR="00D04238" w:rsidRPr="0081739B" w:rsidRDefault="00D04238" w:rsidP="00D04238">
      <w:pPr>
        <w:tabs>
          <w:tab w:val="left" w:pos="142"/>
        </w:tabs>
        <w:spacing w:after="0" w:line="276" w:lineRule="auto"/>
        <w:ind w:right="-2"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На елеваторі здійснюються всі маніпуляції, які націлені на забезпечення збереження зернових і поліпшення якісних показників.</w:t>
      </w:r>
    </w:p>
    <w:p w14:paraId="7B552366" w14:textId="77777777" w:rsidR="00D04238" w:rsidRPr="0081739B" w:rsidRDefault="00D04238" w:rsidP="00D04238">
      <w:pPr>
        <w:tabs>
          <w:tab w:val="left" w:pos="142"/>
        </w:tabs>
        <w:spacing w:after="0" w:line="276" w:lineRule="auto"/>
        <w:ind w:right="-2"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Усі задіяні машини забезпечують проведення таких робіт, як:</w:t>
      </w:r>
    </w:p>
    <w:p w14:paraId="0C3C0103" w14:textId="77777777" w:rsidR="00D04238" w:rsidRPr="0081739B" w:rsidRDefault="00D04238" w:rsidP="00D04238">
      <w:pPr>
        <w:pStyle w:val="a4"/>
        <w:numPr>
          <w:ilvl w:val="0"/>
          <w:numId w:val="11"/>
        </w:numPr>
        <w:tabs>
          <w:tab w:val="left" w:pos="142"/>
        </w:tabs>
        <w:spacing w:after="0" w:line="276" w:lineRule="auto"/>
        <w:ind w:right="-2"/>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прийом;</w:t>
      </w:r>
    </w:p>
    <w:p w14:paraId="74FF746D" w14:textId="77777777" w:rsidR="00D04238" w:rsidRPr="00783F3C" w:rsidRDefault="00D04238" w:rsidP="00D04238">
      <w:pPr>
        <w:pStyle w:val="a4"/>
        <w:numPr>
          <w:ilvl w:val="0"/>
          <w:numId w:val="11"/>
        </w:numPr>
        <w:tabs>
          <w:tab w:val="left" w:pos="142"/>
        </w:tabs>
        <w:spacing w:after="0" w:line="276" w:lineRule="auto"/>
        <w:ind w:right="-2"/>
        <w:jc w:val="both"/>
        <w:rPr>
          <w:rFonts w:ascii="Times New Roman" w:hAnsi="Times New Roman" w:cs="Times New Roman"/>
          <w:sz w:val="26"/>
          <w:szCs w:val="26"/>
          <w:lang w:val="uk-UA"/>
        </w:rPr>
      </w:pPr>
      <w:r w:rsidRPr="00783F3C">
        <w:rPr>
          <w:rFonts w:ascii="Times New Roman" w:hAnsi="Times New Roman" w:cs="Times New Roman"/>
          <w:sz w:val="26"/>
          <w:szCs w:val="26"/>
          <w:lang w:val="uk-UA"/>
        </w:rPr>
        <w:t>очищення, сушіння;</w:t>
      </w:r>
    </w:p>
    <w:p w14:paraId="07227D7A" w14:textId="77777777" w:rsidR="00D04238" w:rsidRPr="0081739B" w:rsidRDefault="00D04238" w:rsidP="00D04238">
      <w:pPr>
        <w:pStyle w:val="a4"/>
        <w:numPr>
          <w:ilvl w:val="0"/>
          <w:numId w:val="11"/>
        </w:numPr>
        <w:tabs>
          <w:tab w:val="left" w:pos="142"/>
        </w:tabs>
        <w:spacing w:after="0" w:line="276" w:lineRule="auto"/>
        <w:ind w:right="-2"/>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зберігання;</w:t>
      </w:r>
    </w:p>
    <w:p w14:paraId="513458CF" w14:textId="77777777" w:rsidR="00D04238" w:rsidRPr="0081739B" w:rsidRDefault="00D04238" w:rsidP="00D04238">
      <w:pPr>
        <w:pStyle w:val="a4"/>
        <w:numPr>
          <w:ilvl w:val="0"/>
          <w:numId w:val="11"/>
        </w:numPr>
        <w:tabs>
          <w:tab w:val="left" w:pos="142"/>
        </w:tabs>
        <w:spacing w:after="0" w:line="276" w:lineRule="auto"/>
        <w:ind w:right="-2"/>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переміщення всередині комплексу;</w:t>
      </w:r>
    </w:p>
    <w:p w14:paraId="603FCC79" w14:textId="77777777" w:rsidR="00D04238" w:rsidRPr="0081739B" w:rsidRDefault="00D04238" w:rsidP="00D04238">
      <w:pPr>
        <w:pStyle w:val="a4"/>
        <w:numPr>
          <w:ilvl w:val="0"/>
          <w:numId w:val="11"/>
        </w:numPr>
        <w:tabs>
          <w:tab w:val="left" w:pos="142"/>
        </w:tabs>
        <w:spacing w:after="0" w:line="276" w:lineRule="auto"/>
        <w:ind w:right="-2"/>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відпуск (до призначених пунктів за допомогою автомобільного та залізничного транспорту.</w:t>
      </w:r>
    </w:p>
    <w:p w14:paraId="0A941E8B" w14:textId="77777777" w:rsidR="00D04238" w:rsidRPr="0081739B" w:rsidRDefault="00D04238" w:rsidP="00D04238">
      <w:pPr>
        <w:tabs>
          <w:tab w:val="left" w:pos="142"/>
        </w:tabs>
        <w:spacing w:after="0" w:line="240" w:lineRule="auto"/>
        <w:ind w:right="-2"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До складу підприємства входить:</w:t>
      </w:r>
    </w:p>
    <w:p w14:paraId="6F647324" w14:textId="77777777" w:rsidR="00D04238" w:rsidRPr="0081739B" w:rsidRDefault="00D04238" w:rsidP="00D04238">
      <w:pPr>
        <w:pStyle w:val="a4"/>
        <w:numPr>
          <w:ilvl w:val="0"/>
          <w:numId w:val="12"/>
        </w:numPr>
        <w:tabs>
          <w:tab w:val="left" w:pos="142"/>
        </w:tabs>
        <w:spacing w:after="0" w:line="276" w:lineRule="auto"/>
        <w:ind w:right="-2"/>
        <w:jc w:val="both"/>
        <w:rPr>
          <w:rFonts w:ascii="Times New Roman" w:hAnsi="Times New Roman" w:cs="Times New Roman"/>
          <w:sz w:val="26"/>
          <w:szCs w:val="26"/>
          <w:lang w:val="uk-UA"/>
        </w:rPr>
      </w:pPr>
      <w:r w:rsidRPr="0081739B">
        <w:rPr>
          <w:rFonts w:ascii="Times New Roman" w:hAnsi="Times New Roman" w:cs="Times New Roman"/>
          <w:sz w:val="26"/>
          <w:szCs w:val="26"/>
          <w:u w:val="single"/>
          <w:lang w:val="uk-UA"/>
        </w:rPr>
        <w:t>основне виробництво</w:t>
      </w:r>
      <w:r w:rsidRPr="0081739B">
        <w:rPr>
          <w:rFonts w:ascii="Times New Roman" w:hAnsi="Times New Roman" w:cs="Times New Roman"/>
          <w:sz w:val="26"/>
          <w:szCs w:val="26"/>
          <w:lang w:val="uk-UA"/>
        </w:rPr>
        <w:t>:</w:t>
      </w:r>
    </w:p>
    <w:p w14:paraId="7BA21234" w14:textId="77777777" w:rsidR="00D04238" w:rsidRPr="0081739B" w:rsidRDefault="00D04238" w:rsidP="00D04238">
      <w:pPr>
        <w:pStyle w:val="a4"/>
        <w:numPr>
          <w:ilvl w:val="1"/>
          <w:numId w:val="12"/>
        </w:numPr>
        <w:tabs>
          <w:tab w:val="left" w:pos="142"/>
        </w:tabs>
        <w:spacing w:after="0" w:line="276" w:lineRule="auto"/>
        <w:ind w:right="-2"/>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робоча башта №1;</w:t>
      </w:r>
    </w:p>
    <w:p w14:paraId="13A144E9" w14:textId="77777777" w:rsidR="00D04238" w:rsidRPr="0081739B" w:rsidRDefault="00D04238" w:rsidP="00D04238">
      <w:pPr>
        <w:pStyle w:val="a4"/>
        <w:numPr>
          <w:ilvl w:val="1"/>
          <w:numId w:val="12"/>
        </w:numPr>
        <w:tabs>
          <w:tab w:val="left" w:pos="142"/>
        </w:tabs>
        <w:spacing w:after="0" w:line="276" w:lineRule="auto"/>
        <w:ind w:right="-2"/>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робоча башта №2;</w:t>
      </w:r>
    </w:p>
    <w:p w14:paraId="2CDD6767" w14:textId="77777777" w:rsidR="00D04238" w:rsidRPr="0081739B" w:rsidRDefault="00D04238" w:rsidP="00D04238">
      <w:pPr>
        <w:pStyle w:val="a4"/>
        <w:numPr>
          <w:ilvl w:val="1"/>
          <w:numId w:val="12"/>
        </w:numPr>
        <w:tabs>
          <w:tab w:val="left" w:pos="142"/>
        </w:tabs>
        <w:spacing w:after="0" w:line="276" w:lineRule="auto"/>
        <w:ind w:right="-2"/>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робоча башта №3;</w:t>
      </w:r>
    </w:p>
    <w:p w14:paraId="44D49C34" w14:textId="77777777" w:rsidR="00D04238" w:rsidRPr="0081739B" w:rsidRDefault="00D04238" w:rsidP="00D04238">
      <w:pPr>
        <w:pStyle w:val="a4"/>
        <w:numPr>
          <w:ilvl w:val="1"/>
          <w:numId w:val="12"/>
        </w:numPr>
        <w:tabs>
          <w:tab w:val="left" w:pos="142"/>
        </w:tabs>
        <w:spacing w:after="0" w:line="276" w:lineRule="auto"/>
        <w:ind w:right="-2"/>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складське господарство (зерносклади амбарного типу – 7 од., силоси зберігання зерна – 3 од.);</w:t>
      </w:r>
    </w:p>
    <w:p w14:paraId="2B79632A" w14:textId="77777777" w:rsidR="00D04238" w:rsidRPr="0081739B" w:rsidRDefault="00D04238" w:rsidP="00D04238">
      <w:pPr>
        <w:pStyle w:val="a4"/>
        <w:numPr>
          <w:ilvl w:val="1"/>
          <w:numId w:val="12"/>
        </w:numPr>
        <w:tabs>
          <w:tab w:val="left" w:pos="142"/>
        </w:tabs>
        <w:spacing w:after="0" w:line="276" w:lineRule="auto"/>
        <w:ind w:right="-2"/>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зерносушильний комплекс (4 зерносушарки Meyer-2400S)</w:t>
      </w:r>
    </w:p>
    <w:p w14:paraId="6ADE07CA" w14:textId="77777777" w:rsidR="00D04238" w:rsidRPr="0081739B" w:rsidRDefault="00D04238" w:rsidP="00D04238">
      <w:pPr>
        <w:pStyle w:val="a4"/>
        <w:numPr>
          <w:ilvl w:val="0"/>
          <w:numId w:val="12"/>
        </w:numPr>
        <w:tabs>
          <w:tab w:val="left" w:pos="142"/>
        </w:tabs>
        <w:spacing w:after="0" w:line="276" w:lineRule="auto"/>
        <w:ind w:right="-2"/>
        <w:jc w:val="both"/>
        <w:rPr>
          <w:rFonts w:ascii="Times New Roman" w:hAnsi="Times New Roman" w:cs="Times New Roman"/>
          <w:sz w:val="26"/>
          <w:szCs w:val="26"/>
          <w:lang w:val="uk-UA"/>
        </w:rPr>
      </w:pPr>
      <w:r w:rsidRPr="0081739B">
        <w:rPr>
          <w:rFonts w:ascii="Times New Roman" w:hAnsi="Times New Roman" w:cs="Times New Roman"/>
          <w:sz w:val="26"/>
          <w:szCs w:val="26"/>
          <w:u w:val="single"/>
          <w:lang w:val="uk-UA"/>
        </w:rPr>
        <w:t>допоміжне виробництво</w:t>
      </w:r>
      <w:r w:rsidRPr="0081739B">
        <w:rPr>
          <w:rFonts w:ascii="Times New Roman" w:hAnsi="Times New Roman" w:cs="Times New Roman"/>
          <w:sz w:val="26"/>
          <w:szCs w:val="26"/>
          <w:lang w:val="uk-UA"/>
        </w:rPr>
        <w:t>:</w:t>
      </w:r>
    </w:p>
    <w:p w14:paraId="62DDBFCD" w14:textId="77777777" w:rsidR="00D04238" w:rsidRPr="0081739B" w:rsidRDefault="00D04238" w:rsidP="00D04238">
      <w:pPr>
        <w:pStyle w:val="a4"/>
        <w:numPr>
          <w:ilvl w:val="1"/>
          <w:numId w:val="12"/>
        </w:numPr>
        <w:tabs>
          <w:tab w:val="left" w:pos="142"/>
        </w:tabs>
        <w:spacing w:after="0" w:line="276" w:lineRule="auto"/>
        <w:ind w:right="-2"/>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lastRenderedPageBreak/>
        <w:t>виробнича лабораторія;</w:t>
      </w:r>
    </w:p>
    <w:p w14:paraId="7013F935" w14:textId="77777777" w:rsidR="00D04238" w:rsidRPr="0081739B" w:rsidRDefault="00D04238" w:rsidP="00D04238">
      <w:pPr>
        <w:pStyle w:val="a4"/>
        <w:numPr>
          <w:ilvl w:val="1"/>
          <w:numId w:val="12"/>
        </w:numPr>
        <w:tabs>
          <w:tab w:val="left" w:pos="142"/>
        </w:tabs>
        <w:spacing w:after="0" w:line="276" w:lineRule="auto"/>
        <w:ind w:right="-2"/>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майстерня;</w:t>
      </w:r>
    </w:p>
    <w:p w14:paraId="494C4902" w14:textId="77777777" w:rsidR="00D04238" w:rsidRPr="0081739B" w:rsidRDefault="00D04238" w:rsidP="00D04238">
      <w:pPr>
        <w:pStyle w:val="a4"/>
        <w:numPr>
          <w:ilvl w:val="1"/>
          <w:numId w:val="12"/>
        </w:numPr>
        <w:tabs>
          <w:tab w:val="left" w:pos="142"/>
        </w:tabs>
        <w:spacing w:after="0" w:line="276" w:lineRule="auto"/>
        <w:ind w:right="-2"/>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топкова;</w:t>
      </w:r>
    </w:p>
    <w:p w14:paraId="0E99BB27" w14:textId="77777777" w:rsidR="00D04238" w:rsidRPr="0081739B" w:rsidRDefault="00D04238" w:rsidP="00D04238">
      <w:pPr>
        <w:pStyle w:val="a4"/>
        <w:numPr>
          <w:ilvl w:val="1"/>
          <w:numId w:val="12"/>
        </w:numPr>
        <w:tabs>
          <w:tab w:val="left" w:pos="142"/>
        </w:tabs>
        <w:spacing w:after="0" w:line="276" w:lineRule="auto"/>
        <w:ind w:right="-2"/>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гараж.</w:t>
      </w:r>
    </w:p>
    <w:p w14:paraId="3AAD9073" w14:textId="77777777" w:rsidR="00D04238" w:rsidRPr="0081739B" w:rsidRDefault="00D04238" w:rsidP="00D04238">
      <w:pPr>
        <w:pStyle w:val="a4"/>
        <w:numPr>
          <w:ilvl w:val="0"/>
          <w:numId w:val="12"/>
        </w:numPr>
        <w:tabs>
          <w:tab w:val="left" w:pos="142"/>
        </w:tabs>
        <w:spacing w:after="0" w:line="276" w:lineRule="auto"/>
        <w:ind w:right="-2"/>
        <w:jc w:val="both"/>
        <w:rPr>
          <w:rFonts w:ascii="Times New Roman" w:hAnsi="Times New Roman" w:cs="Times New Roman"/>
          <w:sz w:val="26"/>
          <w:szCs w:val="26"/>
          <w:u w:val="single"/>
          <w:lang w:val="uk-UA"/>
        </w:rPr>
      </w:pPr>
      <w:r w:rsidRPr="0081739B">
        <w:rPr>
          <w:rFonts w:ascii="Times New Roman" w:hAnsi="Times New Roman" w:cs="Times New Roman"/>
          <w:sz w:val="26"/>
          <w:szCs w:val="26"/>
          <w:u w:val="single"/>
          <w:lang w:val="uk-UA"/>
        </w:rPr>
        <w:t>адміністративно-побутовий корпус.</w:t>
      </w:r>
    </w:p>
    <w:p w14:paraId="2F8B57FB" w14:textId="77777777" w:rsidR="00D04238" w:rsidRPr="0081739B" w:rsidRDefault="00D04238" w:rsidP="00D04238">
      <w:pPr>
        <w:tabs>
          <w:tab w:val="left" w:pos="142"/>
        </w:tabs>
        <w:spacing w:after="0" w:line="276" w:lineRule="auto"/>
        <w:ind w:right="-2"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Виробничою схемою підприємства передбачено розміщення технологічного обладнання так, щоб забезпечити безперервне виконання операцій із зерном та їх доцільну черговість, звести до мінімуму транспортні операції та вантажно-розвантажувальні роботи із зерном, виключити можливість змішування різнорідних партій зерна.</w:t>
      </w:r>
    </w:p>
    <w:p w14:paraId="0FBB079C" w14:textId="77777777" w:rsidR="00D04238" w:rsidRPr="00ED3725" w:rsidRDefault="00D04238" w:rsidP="00D04238">
      <w:pPr>
        <w:tabs>
          <w:tab w:val="left" w:pos="142"/>
        </w:tabs>
        <w:spacing w:after="0" w:line="276" w:lineRule="auto"/>
        <w:ind w:right="-2" w:firstLine="709"/>
        <w:jc w:val="both"/>
        <w:rPr>
          <w:rFonts w:ascii="Times New Roman" w:hAnsi="Times New Roman" w:cs="Times New Roman"/>
          <w:strike/>
          <w:sz w:val="26"/>
          <w:szCs w:val="26"/>
          <w:lang w:val="uk-UA"/>
        </w:rPr>
      </w:pPr>
      <w:r w:rsidRPr="0081739B">
        <w:rPr>
          <w:rFonts w:ascii="Times New Roman" w:hAnsi="Times New Roman" w:cs="Times New Roman"/>
          <w:sz w:val="26"/>
          <w:szCs w:val="26"/>
          <w:lang w:val="uk-UA"/>
        </w:rPr>
        <w:t>Зернові на підприємство надходять автотранспортом від перевірених постачальників згідно укладених договорів. Відбір проб здійснюється автоматично при заїзді та виїзді транспорту на елеваторний комплекс. Зважування партій зерн</w:t>
      </w:r>
      <w:r>
        <w:rPr>
          <w:rFonts w:ascii="Times New Roman" w:hAnsi="Times New Roman" w:cs="Times New Roman"/>
          <w:sz w:val="26"/>
          <w:szCs w:val="26"/>
          <w:lang w:val="uk-UA"/>
        </w:rPr>
        <w:t>ових здійснюється на автовагах.</w:t>
      </w:r>
    </w:p>
    <w:p w14:paraId="151FB3D5" w14:textId="77777777" w:rsidR="00D04238" w:rsidRPr="0081739B" w:rsidRDefault="00D04238" w:rsidP="00D04238">
      <w:pPr>
        <w:tabs>
          <w:tab w:val="left" w:pos="142"/>
        </w:tabs>
        <w:spacing w:after="0" w:line="276" w:lineRule="auto"/>
        <w:ind w:right="-2" w:firstLine="709"/>
        <w:jc w:val="both"/>
        <w:rPr>
          <w:rFonts w:ascii="Times New Roman" w:hAnsi="Times New Roman" w:cs="Times New Roman"/>
          <w:sz w:val="26"/>
          <w:szCs w:val="26"/>
          <w:lang w:val="uk-UA"/>
        </w:rPr>
      </w:pPr>
      <w:r w:rsidRPr="00F63ABD">
        <w:rPr>
          <w:rFonts w:ascii="Times New Roman" w:hAnsi="Times New Roman" w:cs="Times New Roman"/>
          <w:sz w:val="26"/>
          <w:szCs w:val="26"/>
          <w:lang w:val="uk-UA"/>
        </w:rPr>
        <w:t>Власною лабораторією</w:t>
      </w:r>
      <w:r>
        <w:rPr>
          <w:rFonts w:ascii="Times New Roman" w:hAnsi="Times New Roman" w:cs="Times New Roman"/>
          <w:sz w:val="26"/>
          <w:szCs w:val="26"/>
          <w:lang w:val="uk-UA"/>
        </w:rPr>
        <w:t xml:space="preserve"> к</w:t>
      </w:r>
      <w:r w:rsidRPr="0081739B">
        <w:rPr>
          <w:rFonts w:ascii="Times New Roman" w:hAnsi="Times New Roman" w:cs="Times New Roman"/>
          <w:sz w:val="26"/>
          <w:szCs w:val="26"/>
          <w:lang w:val="uk-UA"/>
        </w:rPr>
        <w:t xml:space="preserve">онтролюються </w:t>
      </w:r>
      <w:r w:rsidRPr="00263776">
        <w:rPr>
          <w:rFonts w:ascii="Times New Roman" w:hAnsi="Times New Roman" w:cs="Times New Roman"/>
          <w:sz w:val="26"/>
          <w:szCs w:val="26"/>
          <w:lang w:val="uk-UA"/>
        </w:rPr>
        <w:t>необхідні</w:t>
      </w:r>
      <w:r>
        <w:rPr>
          <w:rFonts w:ascii="Times New Roman" w:hAnsi="Times New Roman" w:cs="Times New Roman"/>
          <w:sz w:val="26"/>
          <w:szCs w:val="26"/>
          <w:lang w:val="uk-UA"/>
        </w:rPr>
        <w:t xml:space="preserve"> </w:t>
      </w:r>
      <w:r w:rsidRPr="0081739B">
        <w:rPr>
          <w:rFonts w:ascii="Times New Roman" w:hAnsi="Times New Roman" w:cs="Times New Roman"/>
          <w:sz w:val="26"/>
          <w:szCs w:val="26"/>
          <w:lang w:val="uk-UA"/>
        </w:rPr>
        <w:t>показники зерна, встановлюється його класність відповідно до діючих ДСТУ.</w:t>
      </w:r>
    </w:p>
    <w:p w14:paraId="7C42A2C7" w14:textId="77777777" w:rsidR="00D04238" w:rsidRPr="0081739B" w:rsidRDefault="00D04238" w:rsidP="00D04238">
      <w:pPr>
        <w:tabs>
          <w:tab w:val="left" w:pos="142"/>
        </w:tabs>
        <w:spacing w:after="0" w:line="276" w:lineRule="auto"/>
        <w:ind w:right="-2"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У разі засміченості зернових вони надходять на очистку, якщо зерно вологе – на сушіння. Операції можна здійснювати і паралельно: гнучкість схеми позначається на можливості перебудови маршрутів та у здатності одночасно проводити кілька операцій з мінімальною кількістю обладнання.</w:t>
      </w:r>
    </w:p>
    <w:p w14:paraId="236BB989" w14:textId="77777777" w:rsidR="00D04238" w:rsidRPr="0081739B" w:rsidRDefault="00D04238" w:rsidP="00D04238">
      <w:pPr>
        <w:pStyle w:val="20"/>
        <w:shd w:val="clear" w:color="auto" w:fill="auto"/>
        <w:tabs>
          <w:tab w:val="left" w:pos="10206"/>
        </w:tabs>
        <w:spacing w:line="276" w:lineRule="auto"/>
        <w:ind w:firstLine="709"/>
        <w:jc w:val="both"/>
        <w:rPr>
          <w:color w:val="auto"/>
          <w:sz w:val="26"/>
          <w:szCs w:val="26"/>
        </w:rPr>
      </w:pPr>
    </w:p>
    <w:p w14:paraId="76B97F61" w14:textId="77777777" w:rsidR="00D04238" w:rsidRPr="0081739B" w:rsidRDefault="00D04238" w:rsidP="00D04238">
      <w:pPr>
        <w:pStyle w:val="20"/>
        <w:shd w:val="clear" w:color="auto" w:fill="auto"/>
        <w:tabs>
          <w:tab w:val="left" w:pos="10206"/>
        </w:tabs>
        <w:spacing w:line="276" w:lineRule="auto"/>
        <w:ind w:firstLine="709"/>
        <w:jc w:val="center"/>
        <w:rPr>
          <w:b/>
          <w:sz w:val="26"/>
          <w:szCs w:val="26"/>
        </w:rPr>
      </w:pPr>
      <w:r w:rsidRPr="0081739B">
        <w:rPr>
          <w:rStyle w:val="4"/>
          <w:rFonts w:eastAsia="Calibri"/>
          <w:b/>
          <w:sz w:val="26"/>
          <w:szCs w:val="26"/>
        </w:rPr>
        <w:t>Основне виробництво</w:t>
      </w:r>
    </w:p>
    <w:p w14:paraId="4558986F" w14:textId="77777777" w:rsidR="00D04238" w:rsidRPr="0081739B" w:rsidRDefault="00D04238" w:rsidP="00D04238">
      <w:pPr>
        <w:pStyle w:val="20"/>
        <w:shd w:val="clear" w:color="auto" w:fill="auto"/>
        <w:tabs>
          <w:tab w:val="left" w:pos="10206"/>
        </w:tabs>
        <w:spacing w:line="276" w:lineRule="auto"/>
        <w:ind w:firstLine="709"/>
        <w:jc w:val="both"/>
        <w:rPr>
          <w:sz w:val="26"/>
          <w:szCs w:val="26"/>
        </w:rPr>
      </w:pPr>
      <w:r w:rsidRPr="0081739B">
        <w:rPr>
          <w:sz w:val="26"/>
          <w:szCs w:val="26"/>
        </w:rPr>
        <w:t>До складу робочої башти №1 входить точка автоприйому, сепаратор БСХ-200 (обладнаний газоочисною установкою циклон ЦОЛ-</w:t>
      </w:r>
      <w:r w:rsidRPr="00263776">
        <w:rPr>
          <w:sz w:val="26"/>
          <w:szCs w:val="26"/>
        </w:rPr>
        <w:t>9), бункер відвантаження зерновідходів.</w:t>
      </w:r>
    </w:p>
    <w:p w14:paraId="72DCBF40" w14:textId="77777777" w:rsidR="00D04238" w:rsidRPr="0081739B" w:rsidRDefault="00D04238" w:rsidP="00D04238">
      <w:pPr>
        <w:pStyle w:val="20"/>
        <w:shd w:val="clear" w:color="auto" w:fill="auto"/>
        <w:tabs>
          <w:tab w:val="left" w:pos="10206"/>
        </w:tabs>
        <w:spacing w:line="276" w:lineRule="auto"/>
        <w:ind w:firstLine="709"/>
        <w:jc w:val="both"/>
        <w:rPr>
          <w:sz w:val="26"/>
          <w:szCs w:val="26"/>
        </w:rPr>
      </w:pPr>
      <w:r w:rsidRPr="0081739B">
        <w:rPr>
          <w:sz w:val="26"/>
          <w:szCs w:val="26"/>
        </w:rPr>
        <w:t>Приймання партії зернових здійснюється в точці автоприйому, з якої системою транспортерів зернові надходять на очистку та сушку. Також за необхідністю ці операції можуть здійснюватися окремо.</w:t>
      </w:r>
    </w:p>
    <w:p w14:paraId="19A1EDCB" w14:textId="77777777" w:rsidR="00D04238" w:rsidRPr="0081739B" w:rsidRDefault="00D04238" w:rsidP="00D04238">
      <w:pPr>
        <w:pStyle w:val="20"/>
        <w:shd w:val="clear" w:color="auto" w:fill="auto"/>
        <w:tabs>
          <w:tab w:val="left" w:pos="10206"/>
        </w:tabs>
        <w:spacing w:line="276" w:lineRule="auto"/>
        <w:ind w:firstLine="709"/>
        <w:jc w:val="both"/>
        <w:rPr>
          <w:sz w:val="26"/>
          <w:szCs w:val="26"/>
        </w:rPr>
      </w:pPr>
      <w:r w:rsidRPr="0081739B">
        <w:rPr>
          <w:sz w:val="26"/>
          <w:szCs w:val="26"/>
        </w:rPr>
        <w:t>Очистка зернових здійснюється в сепараторі БСХ-200.</w:t>
      </w:r>
    </w:p>
    <w:p w14:paraId="742C3BD1" w14:textId="77777777" w:rsidR="00D04238" w:rsidRPr="0081739B" w:rsidRDefault="00D04238" w:rsidP="00D04238">
      <w:pPr>
        <w:pStyle w:val="20"/>
        <w:shd w:val="clear" w:color="auto" w:fill="auto"/>
        <w:tabs>
          <w:tab w:val="left" w:pos="10206"/>
        </w:tabs>
        <w:spacing w:line="276" w:lineRule="auto"/>
        <w:ind w:firstLine="709"/>
        <w:jc w:val="both"/>
        <w:rPr>
          <w:sz w:val="26"/>
          <w:szCs w:val="26"/>
        </w:rPr>
      </w:pPr>
      <w:r w:rsidRPr="0081739B">
        <w:rPr>
          <w:sz w:val="26"/>
          <w:szCs w:val="26"/>
        </w:rPr>
        <w:t>Зерноочищувальний сепаратор моделі БСХ-200 призначений, як для первинного очищення (елеваторний режим), так і для остаточного очищення (млиновий режим) зернового вороху колосових (пшениці, жита, вівса та ін), круп’яних і зернобобових культур, технічних та олійних культур, насіння трав від легких, великих і дрібних, засмічених та зернових домішок, що відрізняються геометричними розмірами та аеродинамічними властивостями, відокремлюваних повітряним потоком і решетами, з метою доведення вмісту домішок в зерні, що заготовлюється до показників, регламентованих Правилами ведення технологічних процесів на елеваторах, млинах, крупозаводах, комбікормових заводах та інших нормативних документах.</w:t>
      </w:r>
    </w:p>
    <w:p w14:paraId="5FFFAE2B" w14:textId="77777777" w:rsidR="00D04238" w:rsidRPr="0081739B" w:rsidRDefault="00D04238" w:rsidP="00D04238">
      <w:pPr>
        <w:pStyle w:val="20"/>
        <w:shd w:val="clear" w:color="auto" w:fill="auto"/>
        <w:tabs>
          <w:tab w:val="left" w:pos="10206"/>
        </w:tabs>
        <w:spacing w:line="276" w:lineRule="auto"/>
        <w:ind w:firstLine="709"/>
        <w:jc w:val="both"/>
        <w:rPr>
          <w:sz w:val="26"/>
          <w:szCs w:val="26"/>
        </w:rPr>
      </w:pPr>
      <w:r w:rsidRPr="0081739B">
        <w:rPr>
          <w:sz w:val="26"/>
          <w:szCs w:val="26"/>
        </w:rPr>
        <w:t>Сепаратор БСХ-200 складається з наступних основних вузлів: ситового кузова, приводу ситового кузова, пневмосепаруючих каналів, приймальних та випускних пристроїв, станини.</w:t>
      </w:r>
    </w:p>
    <w:p w14:paraId="6EC9A187" w14:textId="77777777" w:rsidR="00D04238" w:rsidRPr="0081739B" w:rsidRDefault="00D04238" w:rsidP="00D04238">
      <w:pPr>
        <w:pStyle w:val="20"/>
        <w:shd w:val="clear" w:color="auto" w:fill="auto"/>
        <w:tabs>
          <w:tab w:val="left" w:pos="10206"/>
        </w:tabs>
        <w:spacing w:line="276" w:lineRule="auto"/>
        <w:ind w:firstLine="709"/>
        <w:jc w:val="both"/>
        <w:rPr>
          <w:sz w:val="26"/>
          <w:szCs w:val="26"/>
        </w:rPr>
      </w:pPr>
      <w:r w:rsidRPr="0081739B">
        <w:rPr>
          <w:sz w:val="26"/>
          <w:szCs w:val="26"/>
        </w:rPr>
        <w:t xml:space="preserve">Технологічний процес очищення зерна у сепараторах здійснюється наступним чином. Вихідну суміш після попереднього очищення подають окремо в кожну секцію через розподільники та приймальні патрубки, з яких вона надходить на сортувальне </w:t>
      </w:r>
      <w:r w:rsidRPr="0081739B">
        <w:rPr>
          <w:sz w:val="26"/>
          <w:szCs w:val="26"/>
        </w:rPr>
        <w:lastRenderedPageBreak/>
        <w:t>сито, на якому за допомогою клапана розподіляється рівномірним шаром по всій його ширині.</w:t>
      </w:r>
    </w:p>
    <w:p w14:paraId="4846A630" w14:textId="77777777" w:rsidR="00D04238" w:rsidRPr="00263776" w:rsidRDefault="00D04238" w:rsidP="00D04238">
      <w:pPr>
        <w:pStyle w:val="20"/>
        <w:shd w:val="clear" w:color="auto" w:fill="auto"/>
        <w:tabs>
          <w:tab w:val="left" w:pos="10206"/>
        </w:tabs>
        <w:spacing w:line="276" w:lineRule="auto"/>
        <w:ind w:firstLine="709"/>
        <w:jc w:val="both"/>
        <w:rPr>
          <w:sz w:val="26"/>
          <w:szCs w:val="26"/>
          <w:lang w:val="ru-RU"/>
        </w:rPr>
      </w:pPr>
      <w:r w:rsidRPr="0081739B">
        <w:rPr>
          <w:sz w:val="26"/>
          <w:szCs w:val="26"/>
        </w:rPr>
        <w:t xml:space="preserve">Фартух зменшує можливість потрапляння зерна у відходи. Великі домішки (сход із сортувальних сит) виводяться з сепаратора по лотку, а суміш зерна з дрібними домішками проходом через сортувальне сито надходить на підсівне. Дрібні домішки (прохід підсівного сита) по днищу кузова виводяться з сепаратора через </w:t>
      </w:r>
      <w:r>
        <w:rPr>
          <w:rFonts w:ascii="SegoeUI" w:hAnsi="SegoeUI"/>
          <w:sz w:val="26"/>
          <w:szCs w:val="26"/>
          <w:shd w:val="clear" w:color="auto" w:fill="FFFFFF"/>
        </w:rPr>
        <w:t>а потім через лоток виводяться з машини</w:t>
      </w:r>
      <w:r>
        <w:rPr>
          <w:rFonts w:ascii="SegoeUI" w:hAnsi="SegoeUI"/>
          <w:sz w:val="26"/>
          <w:szCs w:val="26"/>
          <w:shd w:val="clear" w:color="auto" w:fill="FFFFFF"/>
          <w:lang w:val="ru-RU"/>
        </w:rPr>
        <w:t>.</w:t>
      </w:r>
    </w:p>
    <w:p w14:paraId="596259E0" w14:textId="77777777" w:rsidR="00D04238" w:rsidRPr="0081739B" w:rsidRDefault="00D04238" w:rsidP="00D04238">
      <w:pPr>
        <w:pStyle w:val="20"/>
        <w:shd w:val="clear" w:color="auto" w:fill="auto"/>
        <w:tabs>
          <w:tab w:val="left" w:pos="10206"/>
        </w:tabs>
        <w:spacing w:line="276" w:lineRule="auto"/>
        <w:ind w:firstLine="709"/>
        <w:jc w:val="both"/>
        <w:rPr>
          <w:sz w:val="26"/>
          <w:szCs w:val="26"/>
        </w:rPr>
      </w:pPr>
      <w:r w:rsidRPr="0081739B">
        <w:rPr>
          <w:sz w:val="26"/>
          <w:szCs w:val="26"/>
        </w:rPr>
        <w:t>Очищене на ситах зерно надходить у приймальну коробку пневмосепаруючого каналу і на вібролоток</w:t>
      </w:r>
    </w:p>
    <w:p w14:paraId="2D1EC96F" w14:textId="77777777" w:rsidR="00D04238" w:rsidRPr="0081739B" w:rsidRDefault="00D04238" w:rsidP="00D04238">
      <w:pPr>
        <w:pStyle w:val="20"/>
        <w:shd w:val="clear" w:color="auto" w:fill="auto"/>
        <w:tabs>
          <w:tab w:val="left" w:pos="10206"/>
        </w:tabs>
        <w:spacing w:line="276" w:lineRule="auto"/>
        <w:ind w:firstLine="709"/>
        <w:jc w:val="both"/>
        <w:rPr>
          <w:sz w:val="26"/>
          <w:szCs w:val="26"/>
        </w:rPr>
      </w:pPr>
      <w:r w:rsidRPr="0081739B">
        <w:rPr>
          <w:sz w:val="26"/>
          <w:szCs w:val="26"/>
        </w:rPr>
        <w:t>Системою аспірації передбачено очищення повітря від пилу циклонним апаратом типу ЦОЛ-</w:t>
      </w:r>
      <w:r w:rsidRPr="00263776">
        <w:rPr>
          <w:sz w:val="26"/>
          <w:szCs w:val="26"/>
        </w:rPr>
        <w:t>9</w:t>
      </w:r>
      <w:r>
        <w:rPr>
          <w:sz w:val="26"/>
          <w:szCs w:val="26"/>
        </w:rPr>
        <w:t xml:space="preserve"> </w:t>
      </w:r>
      <w:r w:rsidRPr="0081739B">
        <w:rPr>
          <w:sz w:val="26"/>
          <w:szCs w:val="26"/>
        </w:rPr>
        <w:t>з ефективністю очищення повітря від пилу зернового 88-98%.</w:t>
      </w:r>
    </w:p>
    <w:p w14:paraId="11225FC0" w14:textId="77777777" w:rsidR="00D04238" w:rsidRPr="0081739B" w:rsidRDefault="00D04238" w:rsidP="00D04238">
      <w:pPr>
        <w:pStyle w:val="20"/>
        <w:shd w:val="clear" w:color="auto" w:fill="auto"/>
        <w:tabs>
          <w:tab w:val="left" w:pos="10206"/>
        </w:tabs>
        <w:spacing w:line="276" w:lineRule="auto"/>
        <w:ind w:firstLine="709"/>
        <w:jc w:val="both"/>
        <w:rPr>
          <w:sz w:val="26"/>
          <w:szCs w:val="26"/>
        </w:rPr>
      </w:pPr>
      <w:r w:rsidRPr="0081739B">
        <w:rPr>
          <w:sz w:val="26"/>
          <w:szCs w:val="26"/>
        </w:rPr>
        <w:t xml:space="preserve">Після очищення домішки виводяться назовні, де переміщуються до секцій бункеру </w:t>
      </w:r>
      <w:r w:rsidRPr="005A03F3">
        <w:rPr>
          <w:sz w:val="26"/>
          <w:szCs w:val="26"/>
        </w:rPr>
        <w:t>залишків від очищення с/г культур</w:t>
      </w:r>
      <w:r w:rsidRPr="0081739B">
        <w:rPr>
          <w:sz w:val="26"/>
          <w:szCs w:val="26"/>
        </w:rPr>
        <w:t xml:space="preserve">, розташованих знизу зерноочисного комплексу. Зазначені </w:t>
      </w:r>
      <w:r>
        <w:rPr>
          <w:sz w:val="26"/>
          <w:szCs w:val="26"/>
        </w:rPr>
        <w:t>залишки</w:t>
      </w:r>
      <w:r w:rsidRPr="0081739B">
        <w:rPr>
          <w:sz w:val="26"/>
          <w:szCs w:val="26"/>
        </w:rPr>
        <w:t xml:space="preserve"> збираються у бункер та по мірі накопичення транспортної партії вивозяться.</w:t>
      </w:r>
    </w:p>
    <w:p w14:paraId="6EBFF39B" w14:textId="77777777" w:rsidR="00D04238" w:rsidRPr="0081739B" w:rsidRDefault="00D04238" w:rsidP="00D04238">
      <w:pPr>
        <w:pStyle w:val="20"/>
        <w:shd w:val="clear" w:color="auto" w:fill="auto"/>
        <w:tabs>
          <w:tab w:val="left" w:pos="10206"/>
        </w:tabs>
        <w:spacing w:line="276" w:lineRule="auto"/>
        <w:ind w:firstLine="709"/>
        <w:jc w:val="both"/>
        <w:rPr>
          <w:sz w:val="26"/>
          <w:szCs w:val="26"/>
        </w:rPr>
      </w:pPr>
      <w:r w:rsidRPr="0081739B">
        <w:rPr>
          <w:sz w:val="26"/>
          <w:szCs w:val="26"/>
        </w:rPr>
        <w:t>Далі очищене зерно може надходити або на сушку, або в зерносклад на зберігання.</w:t>
      </w:r>
    </w:p>
    <w:p w14:paraId="54F17D9D" w14:textId="77777777" w:rsidR="00D04238" w:rsidRPr="0081739B" w:rsidRDefault="00D04238" w:rsidP="00D04238">
      <w:pPr>
        <w:pStyle w:val="20"/>
        <w:shd w:val="clear" w:color="auto" w:fill="auto"/>
        <w:tabs>
          <w:tab w:val="left" w:pos="10206"/>
        </w:tabs>
        <w:spacing w:line="276" w:lineRule="auto"/>
        <w:ind w:firstLine="709"/>
        <w:jc w:val="both"/>
        <w:rPr>
          <w:sz w:val="26"/>
          <w:szCs w:val="26"/>
        </w:rPr>
      </w:pPr>
      <w:r w:rsidRPr="0081739B">
        <w:rPr>
          <w:sz w:val="26"/>
          <w:szCs w:val="26"/>
        </w:rPr>
        <w:t>Сушка зернових здійснюється в 2-х баштових зерносушарках Meyer-2400S №1 та №2, розташованих біля робочої башти №1. Кожна зерносушарка має власний приймальний бункер та має можливість відвантажувати зернові в кузов автомобілю у разі необхідності.</w:t>
      </w:r>
    </w:p>
    <w:p w14:paraId="4F6CD710" w14:textId="77777777" w:rsidR="00D04238" w:rsidRPr="0081739B" w:rsidRDefault="00D04238" w:rsidP="00D04238">
      <w:pPr>
        <w:pStyle w:val="20"/>
        <w:shd w:val="clear" w:color="auto" w:fill="auto"/>
        <w:tabs>
          <w:tab w:val="left" w:pos="10206"/>
        </w:tabs>
        <w:spacing w:line="276" w:lineRule="auto"/>
        <w:ind w:firstLine="709"/>
        <w:jc w:val="both"/>
        <w:rPr>
          <w:sz w:val="26"/>
          <w:szCs w:val="26"/>
        </w:rPr>
      </w:pPr>
      <w:r w:rsidRPr="0081739B">
        <w:rPr>
          <w:sz w:val="26"/>
          <w:szCs w:val="26"/>
        </w:rPr>
        <w:t xml:space="preserve">Принцип дії зерносушарки заснований на сушінні сировини, що рухається між двома перфорованими листами і продувається гарячим повітрям. Установка має циліндричну форму. </w:t>
      </w:r>
    </w:p>
    <w:p w14:paraId="1D83514A" w14:textId="77777777" w:rsidR="00D04238" w:rsidRPr="0081739B" w:rsidRDefault="00D04238" w:rsidP="00D04238">
      <w:pPr>
        <w:pStyle w:val="20"/>
        <w:shd w:val="clear" w:color="auto" w:fill="auto"/>
        <w:tabs>
          <w:tab w:val="left" w:pos="10206"/>
        </w:tabs>
        <w:spacing w:line="276" w:lineRule="auto"/>
        <w:ind w:firstLine="709"/>
        <w:jc w:val="both"/>
        <w:rPr>
          <w:sz w:val="26"/>
          <w:szCs w:val="26"/>
        </w:rPr>
      </w:pPr>
      <w:r w:rsidRPr="0081739B">
        <w:rPr>
          <w:sz w:val="26"/>
          <w:szCs w:val="26"/>
        </w:rPr>
        <w:t>Поділ нагрівального та охолоджуючого відсіків камери забезпечують спеціальні воронки. Усередині баштової сушарки розташовані безшумні вентилятори, які під впливом високого тиску подають у камеру великий обʼєм повітря. Швидкість надходження повітряних мас регулюється за допомогою редукційного корпусу. Відсутність відкритого вогню є незаперечною перевагою даного агрегату, оскільки практично виключена можливість виникнення спалаху. Температурні датчики встановлені у кількох місцях баштової сушарки, але в виході є датчик вологості зерна. Комп'ютерна система управління дозволяє підтримувати один із можливих режимів сушіння зернових або олійних культур з автокеруванням пальником та відбирачем сировини.</w:t>
      </w:r>
    </w:p>
    <w:p w14:paraId="51D23A81" w14:textId="77777777" w:rsidR="00D04238" w:rsidRPr="0081739B" w:rsidRDefault="00D04238" w:rsidP="00D04238">
      <w:pPr>
        <w:pStyle w:val="20"/>
        <w:shd w:val="clear" w:color="auto" w:fill="auto"/>
        <w:tabs>
          <w:tab w:val="left" w:pos="10206"/>
        </w:tabs>
        <w:spacing w:line="276" w:lineRule="auto"/>
        <w:ind w:firstLine="709"/>
        <w:jc w:val="both"/>
        <w:rPr>
          <w:sz w:val="26"/>
          <w:szCs w:val="26"/>
        </w:rPr>
      </w:pPr>
      <w:r w:rsidRPr="0081739B">
        <w:rPr>
          <w:sz w:val="26"/>
          <w:szCs w:val="26"/>
        </w:rPr>
        <w:t>Зерносушарки працюють на природному газі. Для скиду надлишкового тиску та продувки газопроводу зерносушарки обладнані скидними свічками.</w:t>
      </w:r>
    </w:p>
    <w:p w14:paraId="091B50AA" w14:textId="77777777" w:rsidR="00D04238" w:rsidRPr="0081739B" w:rsidRDefault="00D04238" w:rsidP="00D04238">
      <w:pPr>
        <w:pStyle w:val="20"/>
        <w:shd w:val="clear" w:color="auto" w:fill="auto"/>
        <w:tabs>
          <w:tab w:val="left" w:pos="10206"/>
        </w:tabs>
        <w:spacing w:line="276" w:lineRule="auto"/>
        <w:ind w:firstLine="709"/>
        <w:jc w:val="both"/>
        <w:rPr>
          <w:sz w:val="26"/>
          <w:szCs w:val="26"/>
        </w:rPr>
      </w:pPr>
      <w:r w:rsidRPr="0081739B">
        <w:rPr>
          <w:sz w:val="26"/>
          <w:szCs w:val="26"/>
        </w:rPr>
        <w:t xml:space="preserve">Просушене зерно системою норій та транспортерів подається на зберігання в підлогові зерносклади амбарного типу або відвантажується в автотранспорт. </w:t>
      </w:r>
    </w:p>
    <w:p w14:paraId="77F24F83" w14:textId="77777777" w:rsidR="00D04238" w:rsidRPr="0081739B" w:rsidRDefault="00D04238" w:rsidP="00D04238">
      <w:pPr>
        <w:pStyle w:val="20"/>
        <w:shd w:val="clear" w:color="auto" w:fill="auto"/>
        <w:tabs>
          <w:tab w:val="left" w:pos="10206"/>
        </w:tabs>
        <w:spacing w:line="276" w:lineRule="auto"/>
        <w:ind w:firstLine="709"/>
        <w:jc w:val="both"/>
        <w:rPr>
          <w:sz w:val="26"/>
          <w:szCs w:val="26"/>
        </w:rPr>
      </w:pPr>
      <w:r w:rsidRPr="0081739B">
        <w:rPr>
          <w:sz w:val="26"/>
          <w:szCs w:val="26"/>
        </w:rPr>
        <w:t>В робочій башті №2 встановлено сепаратор БСХ-100, обладнаний газоочисною установкою ЦОЛ-9 з ефективністю очищення повітря від пилу зернового 88-98%. Принцип роботи сепаратору аналогічний роботі сепаратору БСХ-200.</w:t>
      </w:r>
      <w:r>
        <w:rPr>
          <w:sz w:val="26"/>
          <w:szCs w:val="26"/>
        </w:rPr>
        <w:t xml:space="preserve"> </w:t>
      </w:r>
      <w:r w:rsidRPr="0081739B">
        <w:rPr>
          <w:sz w:val="26"/>
          <w:szCs w:val="26"/>
        </w:rPr>
        <w:t>Завантаження зернових здійснюється за рахунок завальної ями зерноскладу №6, яка розміщена між робочою баштою №2 та зерноскладом №6.</w:t>
      </w:r>
    </w:p>
    <w:p w14:paraId="25E158EA" w14:textId="77777777" w:rsidR="00D04238" w:rsidRPr="0081739B" w:rsidRDefault="00D04238" w:rsidP="00D04238">
      <w:pPr>
        <w:pStyle w:val="20"/>
        <w:shd w:val="clear" w:color="auto" w:fill="auto"/>
        <w:tabs>
          <w:tab w:val="left" w:pos="10206"/>
        </w:tabs>
        <w:spacing w:line="276" w:lineRule="auto"/>
        <w:ind w:firstLine="709"/>
        <w:jc w:val="both"/>
        <w:rPr>
          <w:sz w:val="26"/>
          <w:szCs w:val="26"/>
        </w:rPr>
      </w:pPr>
      <w:r w:rsidRPr="0081739B">
        <w:rPr>
          <w:sz w:val="26"/>
          <w:szCs w:val="26"/>
        </w:rPr>
        <w:t xml:space="preserve">Після очищення домішки виводяться назовні, де переміщуються до секцій </w:t>
      </w:r>
      <w:r w:rsidRPr="0081739B">
        <w:rPr>
          <w:sz w:val="26"/>
          <w:szCs w:val="26"/>
        </w:rPr>
        <w:lastRenderedPageBreak/>
        <w:t xml:space="preserve">бункеру </w:t>
      </w:r>
      <w:r w:rsidRPr="005A03F3">
        <w:rPr>
          <w:sz w:val="26"/>
          <w:szCs w:val="26"/>
        </w:rPr>
        <w:t>залишків від очищення с/г культур</w:t>
      </w:r>
      <w:r w:rsidRPr="0081739B">
        <w:rPr>
          <w:sz w:val="26"/>
          <w:szCs w:val="26"/>
        </w:rPr>
        <w:t xml:space="preserve">, розташованих знизу зерноочисного комплексу. Зазначені </w:t>
      </w:r>
      <w:r>
        <w:rPr>
          <w:sz w:val="26"/>
          <w:szCs w:val="26"/>
        </w:rPr>
        <w:t>залишки</w:t>
      </w:r>
      <w:r w:rsidRPr="0081739B">
        <w:rPr>
          <w:sz w:val="26"/>
          <w:szCs w:val="26"/>
        </w:rPr>
        <w:t xml:space="preserve"> збираються у бункер та по мірі накопичення транспортної партії вивозяться.</w:t>
      </w:r>
    </w:p>
    <w:p w14:paraId="511CDA74" w14:textId="77777777" w:rsidR="00D04238" w:rsidRPr="0081739B" w:rsidRDefault="00D04238" w:rsidP="00D04238">
      <w:pPr>
        <w:pStyle w:val="20"/>
        <w:shd w:val="clear" w:color="auto" w:fill="auto"/>
        <w:tabs>
          <w:tab w:val="left" w:pos="10206"/>
        </w:tabs>
        <w:spacing w:line="276" w:lineRule="auto"/>
        <w:ind w:firstLine="709"/>
        <w:jc w:val="both"/>
        <w:rPr>
          <w:sz w:val="26"/>
          <w:szCs w:val="26"/>
        </w:rPr>
      </w:pPr>
      <w:r w:rsidRPr="0081739B">
        <w:rPr>
          <w:sz w:val="26"/>
          <w:szCs w:val="26"/>
        </w:rPr>
        <w:t>Далі очищене зерно надходить в зерносклад на зберігання.</w:t>
      </w:r>
    </w:p>
    <w:p w14:paraId="5AF57EFD" w14:textId="77777777" w:rsidR="00D04238" w:rsidRPr="0081739B" w:rsidRDefault="00D04238" w:rsidP="00D04238">
      <w:pPr>
        <w:pStyle w:val="20"/>
        <w:shd w:val="clear" w:color="auto" w:fill="auto"/>
        <w:tabs>
          <w:tab w:val="left" w:pos="10206"/>
        </w:tabs>
        <w:spacing w:line="276" w:lineRule="auto"/>
        <w:ind w:firstLine="709"/>
        <w:jc w:val="both"/>
        <w:rPr>
          <w:sz w:val="26"/>
          <w:szCs w:val="26"/>
        </w:rPr>
      </w:pPr>
      <w:r w:rsidRPr="0081739B">
        <w:rPr>
          <w:sz w:val="26"/>
          <w:szCs w:val="26"/>
        </w:rPr>
        <w:t>В робочі башті №3 встановлено зерноочисний сепаратор БСХ-300, обладнаний спареними циклонами ББЦ-500 з ефективністю очищення повітря від пилу зернового 95-98%.</w:t>
      </w:r>
    </w:p>
    <w:p w14:paraId="17158A80" w14:textId="77777777" w:rsidR="00D04238" w:rsidRPr="0081739B" w:rsidRDefault="00D04238" w:rsidP="00D04238">
      <w:pPr>
        <w:pStyle w:val="20"/>
        <w:shd w:val="clear" w:color="auto" w:fill="auto"/>
        <w:tabs>
          <w:tab w:val="left" w:pos="10206"/>
        </w:tabs>
        <w:spacing w:line="276" w:lineRule="auto"/>
        <w:ind w:firstLine="709"/>
        <w:jc w:val="both"/>
        <w:rPr>
          <w:sz w:val="26"/>
          <w:szCs w:val="26"/>
        </w:rPr>
      </w:pPr>
      <w:r w:rsidRPr="0081739B">
        <w:rPr>
          <w:sz w:val="26"/>
          <w:szCs w:val="26"/>
        </w:rPr>
        <w:t>Далі очищене зерно може надходити або на сушку, або в зерносклад на зберігання.</w:t>
      </w:r>
    </w:p>
    <w:p w14:paraId="306F1B21" w14:textId="77777777" w:rsidR="00D04238" w:rsidRPr="0081739B" w:rsidRDefault="00D04238" w:rsidP="00D04238">
      <w:pPr>
        <w:pStyle w:val="20"/>
        <w:shd w:val="clear" w:color="auto" w:fill="auto"/>
        <w:tabs>
          <w:tab w:val="left" w:pos="10206"/>
        </w:tabs>
        <w:spacing w:line="276" w:lineRule="auto"/>
        <w:ind w:firstLine="709"/>
        <w:jc w:val="both"/>
        <w:rPr>
          <w:sz w:val="26"/>
          <w:szCs w:val="26"/>
        </w:rPr>
      </w:pPr>
      <w:r w:rsidRPr="0081739B">
        <w:rPr>
          <w:sz w:val="26"/>
          <w:szCs w:val="26"/>
        </w:rPr>
        <w:t>Сушка зернових здійснюється в 2-х баштових зерносушарках Meyer-2400S №3 та №</w:t>
      </w:r>
      <w:r w:rsidRPr="00263776">
        <w:rPr>
          <w:sz w:val="26"/>
          <w:szCs w:val="26"/>
        </w:rPr>
        <w:t>4,</w:t>
      </w:r>
      <w:r w:rsidRPr="0081739B">
        <w:rPr>
          <w:sz w:val="26"/>
          <w:szCs w:val="26"/>
        </w:rPr>
        <w:t xml:space="preserve"> розташованих біля робочої башти №3. Окрім транспортерів, завантаження зерносушарок здійснюється через приймальний бункер, з якого вже системою транспортерів відбувається розподіл зернових мас на ту чи іншу зерносушарку.</w:t>
      </w:r>
    </w:p>
    <w:p w14:paraId="31709788" w14:textId="77777777" w:rsidR="00D04238" w:rsidRPr="0081739B" w:rsidRDefault="00D04238" w:rsidP="00D04238">
      <w:pPr>
        <w:pStyle w:val="20"/>
        <w:shd w:val="clear" w:color="auto" w:fill="auto"/>
        <w:tabs>
          <w:tab w:val="left" w:pos="10206"/>
        </w:tabs>
        <w:spacing w:line="276" w:lineRule="auto"/>
        <w:ind w:firstLine="709"/>
        <w:jc w:val="both"/>
        <w:rPr>
          <w:sz w:val="26"/>
          <w:szCs w:val="26"/>
        </w:rPr>
      </w:pPr>
      <w:r w:rsidRPr="0081739B">
        <w:rPr>
          <w:sz w:val="26"/>
          <w:szCs w:val="26"/>
        </w:rPr>
        <w:t>Зберігання зернових культур здійснюється в підлогових складах амбарного типу, які мають наступну ємність:</w:t>
      </w:r>
    </w:p>
    <w:p w14:paraId="47720E61" w14:textId="77777777" w:rsidR="00D04238" w:rsidRPr="0081739B" w:rsidRDefault="00D04238" w:rsidP="00D04238">
      <w:pPr>
        <w:pStyle w:val="20"/>
        <w:numPr>
          <w:ilvl w:val="0"/>
          <w:numId w:val="9"/>
        </w:numPr>
        <w:shd w:val="clear" w:color="auto" w:fill="auto"/>
        <w:tabs>
          <w:tab w:val="left" w:pos="1123"/>
          <w:tab w:val="left" w:pos="10206"/>
        </w:tabs>
        <w:spacing w:line="276" w:lineRule="auto"/>
        <w:ind w:firstLine="709"/>
        <w:jc w:val="both"/>
        <w:rPr>
          <w:sz w:val="26"/>
          <w:szCs w:val="26"/>
        </w:rPr>
      </w:pPr>
      <w:r w:rsidRPr="0081739B">
        <w:rPr>
          <w:sz w:val="26"/>
          <w:szCs w:val="26"/>
        </w:rPr>
        <w:t xml:space="preserve">зерновий склад </w:t>
      </w:r>
      <w:r w:rsidRPr="0081739B">
        <w:rPr>
          <w:rStyle w:val="10pt"/>
          <w:sz w:val="26"/>
          <w:szCs w:val="26"/>
        </w:rPr>
        <w:t>№1</w:t>
      </w:r>
      <w:r w:rsidRPr="0081739B">
        <w:rPr>
          <w:sz w:val="26"/>
          <w:szCs w:val="26"/>
        </w:rPr>
        <w:t xml:space="preserve"> проектна ємність 4000 тонн (склад обладнаний автоперекидачем ГУАР-15);</w:t>
      </w:r>
    </w:p>
    <w:p w14:paraId="7D9E6E22" w14:textId="77777777" w:rsidR="00D04238" w:rsidRPr="0081739B" w:rsidRDefault="00D04238" w:rsidP="00D04238">
      <w:pPr>
        <w:pStyle w:val="20"/>
        <w:numPr>
          <w:ilvl w:val="0"/>
          <w:numId w:val="9"/>
        </w:numPr>
        <w:shd w:val="clear" w:color="auto" w:fill="auto"/>
        <w:tabs>
          <w:tab w:val="left" w:pos="1123"/>
          <w:tab w:val="left" w:pos="10206"/>
        </w:tabs>
        <w:spacing w:line="276" w:lineRule="auto"/>
        <w:ind w:firstLine="709"/>
        <w:jc w:val="both"/>
        <w:rPr>
          <w:sz w:val="26"/>
          <w:szCs w:val="26"/>
        </w:rPr>
      </w:pPr>
      <w:r w:rsidRPr="0081739B">
        <w:rPr>
          <w:sz w:val="26"/>
          <w:szCs w:val="26"/>
        </w:rPr>
        <w:t xml:space="preserve">зерновий склад </w:t>
      </w:r>
      <w:r w:rsidRPr="0081739B">
        <w:rPr>
          <w:rStyle w:val="10pt"/>
          <w:sz w:val="26"/>
          <w:szCs w:val="26"/>
        </w:rPr>
        <w:t>№2</w:t>
      </w:r>
      <w:r w:rsidRPr="0081739B">
        <w:rPr>
          <w:sz w:val="26"/>
          <w:szCs w:val="26"/>
        </w:rPr>
        <w:t xml:space="preserve"> проектна ємність 3200 тонн;</w:t>
      </w:r>
    </w:p>
    <w:p w14:paraId="41F418D2" w14:textId="77777777" w:rsidR="00D04238" w:rsidRPr="0081739B" w:rsidRDefault="00D04238" w:rsidP="00D04238">
      <w:pPr>
        <w:pStyle w:val="20"/>
        <w:numPr>
          <w:ilvl w:val="0"/>
          <w:numId w:val="9"/>
        </w:numPr>
        <w:shd w:val="clear" w:color="auto" w:fill="auto"/>
        <w:tabs>
          <w:tab w:val="left" w:pos="1123"/>
          <w:tab w:val="left" w:pos="10206"/>
        </w:tabs>
        <w:spacing w:line="276" w:lineRule="auto"/>
        <w:ind w:firstLine="709"/>
        <w:jc w:val="both"/>
        <w:rPr>
          <w:sz w:val="26"/>
          <w:szCs w:val="26"/>
        </w:rPr>
      </w:pPr>
      <w:r w:rsidRPr="0081739B">
        <w:rPr>
          <w:sz w:val="26"/>
          <w:szCs w:val="26"/>
        </w:rPr>
        <w:t>зерновий склад №3 проектна ємність 2800 тонн;</w:t>
      </w:r>
    </w:p>
    <w:p w14:paraId="4C68FD8A" w14:textId="77777777" w:rsidR="00D04238" w:rsidRPr="0081739B" w:rsidRDefault="00D04238" w:rsidP="00D04238">
      <w:pPr>
        <w:pStyle w:val="20"/>
        <w:numPr>
          <w:ilvl w:val="0"/>
          <w:numId w:val="9"/>
        </w:numPr>
        <w:shd w:val="clear" w:color="auto" w:fill="auto"/>
        <w:tabs>
          <w:tab w:val="left" w:pos="1123"/>
          <w:tab w:val="left" w:pos="10206"/>
        </w:tabs>
        <w:spacing w:line="276" w:lineRule="auto"/>
        <w:ind w:firstLine="709"/>
        <w:jc w:val="both"/>
        <w:rPr>
          <w:sz w:val="26"/>
          <w:szCs w:val="26"/>
        </w:rPr>
      </w:pPr>
      <w:r w:rsidRPr="0081739B">
        <w:rPr>
          <w:sz w:val="26"/>
          <w:szCs w:val="26"/>
        </w:rPr>
        <w:t>зерновий склад №4 проектна ємність 3200 тонн;</w:t>
      </w:r>
    </w:p>
    <w:p w14:paraId="72D37B62" w14:textId="77777777" w:rsidR="00D04238" w:rsidRPr="0081739B" w:rsidRDefault="00D04238" w:rsidP="00D04238">
      <w:pPr>
        <w:pStyle w:val="20"/>
        <w:numPr>
          <w:ilvl w:val="0"/>
          <w:numId w:val="9"/>
        </w:numPr>
        <w:shd w:val="clear" w:color="auto" w:fill="auto"/>
        <w:tabs>
          <w:tab w:val="left" w:pos="1123"/>
          <w:tab w:val="left" w:pos="10206"/>
        </w:tabs>
        <w:spacing w:line="276" w:lineRule="auto"/>
        <w:ind w:firstLine="709"/>
        <w:jc w:val="both"/>
        <w:rPr>
          <w:sz w:val="26"/>
          <w:szCs w:val="26"/>
        </w:rPr>
      </w:pPr>
      <w:r w:rsidRPr="0081739B">
        <w:rPr>
          <w:sz w:val="26"/>
          <w:szCs w:val="26"/>
        </w:rPr>
        <w:t>зерновий склад №5 проектна ємність 2500 тонн;</w:t>
      </w:r>
    </w:p>
    <w:p w14:paraId="36316027" w14:textId="77777777" w:rsidR="00D04238" w:rsidRPr="0081739B" w:rsidRDefault="00D04238" w:rsidP="00D04238">
      <w:pPr>
        <w:pStyle w:val="20"/>
        <w:numPr>
          <w:ilvl w:val="0"/>
          <w:numId w:val="9"/>
        </w:numPr>
        <w:shd w:val="clear" w:color="auto" w:fill="auto"/>
        <w:tabs>
          <w:tab w:val="left" w:pos="1123"/>
          <w:tab w:val="left" w:pos="10206"/>
        </w:tabs>
        <w:spacing w:line="276" w:lineRule="auto"/>
        <w:ind w:firstLine="709"/>
        <w:jc w:val="both"/>
        <w:rPr>
          <w:sz w:val="26"/>
          <w:szCs w:val="26"/>
        </w:rPr>
      </w:pPr>
      <w:r w:rsidRPr="0081739B">
        <w:rPr>
          <w:sz w:val="26"/>
          <w:szCs w:val="26"/>
        </w:rPr>
        <w:t xml:space="preserve">зерновий склад </w:t>
      </w:r>
      <w:r w:rsidRPr="0081739B">
        <w:rPr>
          <w:rStyle w:val="10pt"/>
          <w:sz w:val="26"/>
          <w:szCs w:val="26"/>
        </w:rPr>
        <w:t>№6</w:t>
      </w:r>
      <w:r w:rsidRPr="0081739B">
        <w:rPr>
          <w:sz w:val="26"/>
          <w:szCs w:val="26"/>
        </w:rPr>
        <w:t xml:space="preserve"> проектна ємність 3200 тонн (склад обладнаний завальною ямою);</w:t>
      </w:r>
    </w:p>
    <w:p w14:paraId="1F429442" w14:textId="77777777" w:rsidR="00D04238" w:rsidRPr="0081739B" w:rsidRDefault="00D04238" w:rsidP="00D04238">
      <w:pPr>
        <w:pStyle w:val="20"/>
        <w:numPr>
          <w:ilvl w:val="0"/>
          <w:numId w:val="9"/>
        </w:numPr>
        <w:shd w:val="clear" w:color="auto" w:fill="auto"/>
        <w:tabs>
          <w:tab w:val="left" w:pos="1123"/>
          <w:tab w:val="left" w:pos="10206"/>
        </w:tabs>
        <w:spacing w:line="276" w:lineRule="auto"/>
        <w:ind w:firstLine="709"/>
        <w:jc w:val="both"/>
        <w:rPr>
          <w:sz w:val="26"/>
          <w:szCs w:val="26"/>
        </w:rPr>
      </w:pPr>
      <w:r w:rsidRPr="0081739B">
        <w:rPr>
          <w:sz w:val="26"/>
          <w:szCs w:val="26"/>
        </w:rPr>
        <w:t xml:space="preserve">зерновий склад </w:t>
      </w:r>
      <w:r w:rsidRPr="0081739B">
        <w:rPr>
          <w:rStyle w:val="10pt"/>
          <w:sz w:val="26"/>
          <w:szCs w:val="26"/>
        </w:rPr>
        <w:t>№8</w:t>
      </w:r>
      <w:r w:rsidRPr="0081739B">
        <w:rPr>
          <w:sz w:val="26"/>
          <w:szCs w:val="26"/>
        </w:rPr>
        <w:t xml:space="preserve"> проектна ємність 3200 тонн (склад обладнаний завальною ямою).</w:t>
      </w:r>
    </w:p>
    <w:p w14:paraId="583E6484" w14:textId="77777777" w:rsidR="00D04238" w:rsidRPr="0081739B" w:rsidRDefault="00D04238" w:rsidP="00D04238">
      <w:pPr>
        <w:pStyle w:val="20"/>
        <w:shd w:val="clear" w:color="auto" w:fill="auto"/>
        <w:tabs>
          <w:tab w:val="left" w:pos="10206"/>
        </w:tabs>
        <w:spacing w:line="276" w:lineRule="auto"/>
        <w:ind w:firstLine="709"/>
        <w:jc w:val="both"/>
        <w:rPr>
          <w:sz w:val="26"/>
          <w:szCs w:val="26"/>
        </w:rPr>
      </w:pPr>
      <w:r w:rsidRPr="0081739B">
        <w:rPr>
          <w:sz w:val="26"/>
          <w:szCs w:val="26"/>
        </w:rPr>
        <w:t>Всі зернові склади механізовані, їх завантаження здійснюється з застосуванням стаціонарної системи критих стрічкових транспортерів та вертикальних розвантажувачів.</w:t>
      </w:r>
    </w:p>
    <w:p w14:paraId="6CA31329" w14:textId="77777777" w:rsidR="00D04238" w:rsidRPr="0081739B" w:rsidRDefault="00D04238" w:rsidP="00D04238">
      <w:pPr>
        <w:pStyle w:val="20"/>
        <w:shd w:val="clear" w:color="auto" w:fill="auto"/>
        <w:tabs>
          <w:tab w:val="left" w:pos="10206"/>
        </w:tabs>
        <w:spacing w:line="276" w:lineRule="auto"/>
        <w:ind w:firstLine="709"/>
        <w:jc w:val="both"/>
        <w:rPr>
          <w:sz w:val="26"/>
          <w:szCs w:val="26"/>
        </w:rPr>
      </w:pPr>
      <w:r w:rsidRPr="0081739B">
        <w:rPr>
          <w:sz w:val="26"/>
          <w:szCs w:val="26"/>
        </w:rPr>
        <w:t>Також тривале зберігання зернових відбувається в трьох силосах, місткістю по 10322 м</w:t>
      </w:r>
      <w:r w:rsidRPr="0081739B">
        <w:rPr>
          <w:sz w:val="26"/>
          <w:szCs w:val="26"/>
          <w:vertAlign w:val="superscript"/>
        </w:rPr>
        <w:t xml:space="preserve">3 </w:t>
      </w:r>
      <w:r w:rsidRPr="0081739B">
        <w:rPr>
          <w:sz w:val="26"/>
          <w:szCs w:val="26"/>
        </w:rPr>
        <w:t>кожен. Кожний силос обладнано чотирма вентиляторами для аерації зерна та зачисним шнеком.</w:t>
      </w:r>
    </w:p>
    <w:p w14:paraId="47230BB9" w14:textId="77777777" w:rsidR="00D04238" w:rsidRPr="0081739B" w:rsidRDefault="00D04238" w:rsidP="00D04238">
      <w:pPr>
        <w:pStyle w:val="20"/>
        <w:shd w:val="clear" w:color="auto" w:fill="auto"/>
        <w:tabs>
          <w:tab w:val="left" w:pos="10206"/>
        </w:tabs>
        <w:spacing w:line="276" w:lineRule="auto"/>
        <w:ind w:firstLine="709"/>
        <w:jc w:val="both"/>
        <w:rPr>
          <w:sz w:val="26"/>
          <w:szCs w:val="26"/>
        </w:rPr>
      </w:pPr>
      <w:r w:rsidRPr="0081739B">
        <w:rPr>
          <w:sz w:val="26"/>
          <w:szCs w:val="26"/>
        </w:rPr>
        <w:t xml:space="preserve">Завантаження силосів здійснюється </w:t>
      </w:r>
      <w:r w:rsidRPr="00E86EEF">
        <w:rPr>
          <w:sz w:val="26"/>
          <w:szCs w:val="26"/>
        </w:rPr>
        <w:t>ланцюговими скребковими</w:t>
      </w:r>
      <w:r w:rsidRPr="0081739B">
        <w:rPr>
          <w:sz w:val="26"/>
          <w:szCs w:val="26"/>
        </w:rPr>
        <w:t xml:space="preserve"> транспортерами, при чому силос завантажується з розвантажувальної секції транспортера шляхом відкриття електричної засувки. Завантаження транспортерів відбувається за допомогою двох ланцюгових скребкових транспортерів.</w:t>
      </w:r>
    </w:p>
    <w:p w14:paraId="26858D8D" w14:textId="77777777" w:rsidR="00D04238" w:rsidRPr="0081739B" w:rsidRDefault="00D04238" w:rsidP="00D04238">
      <w:pPr>
        <w:pStyle w:val="20"/>
        <w:shd w:val="clear" w:color="auto" w:fill="auto"/>
        <w:tabs>
          <w:tab w:val="left" w:pos="10206"/>
        </w:tabs>
        <w:spacing w:line="276" w:lineRule="auto"/>
        <w:ind w:firstLine="709"/>
        <w:jc w:val="both"/>
        <w:rPr>
          <w:sz w:val="26"/>
          <w:szCs w:val="26"/>
        </w:rPr>
      </w:pPr>
      <w:r w:rsidRPr="0081739B">
        <w:rPr>
          <w:sz w:val="26"/>
          <w:szCs w:val="26"/>
        </w:rPr>
        <w:t>Розвантаження трьох силосів здійснюється двома ланцюговими скребковими транспортерами, які встановлені в підземній підсилосній галереї. Цими транспортерами здійснюється подача зерна через перекидний клапан на норії, які встановлені в башті. За допомогою норії здійснюється подача зерна на очищення, на транспортер подачі зерна, на залізничний та автомобільний транспорт.</w:t>
      </w:r>
    </w:p>
    <w:p w14:paraId="6C942FCA" w14:textId="77777777" w:rsidR="00D04238" w:rsidRPr="0081739B" w:rsidRDefault="00D04238" w:rsidP="00D04238">
      <w:pPr>
        <w:tabs>
          <w:tab w:val="left" w:pos="142"/>
        </w:tabs>
        <w:spacing w:after="0" w:line="276" w:lineRule="auto"/>
        <w:ind w:right="-2"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На елеваторі відвантаження зернових здійснюється у залізничний транспорт та автомобільний транспорт. </w:t>
      </w:r>
    </w:p>
    <w:p w14:paraId="0BFA42DC" w14:textId="77777777" w:rsidR="00D04238" w:rsidRPr="0081739B" w:rsidRDefault="00D04238" w:rsidP="00D04238">
      <w:pPr>
        <w:tabs>
          <w:tab w:val="left" w:pos="142"/>
        </w:tabs>
        <w:spacing w:after="0" w:line="276" w:lineRule="auto"/>
        <w:ind w:right="-2"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Відвантаження зернових в залізничний транспорт відбувається через верхні люки залізничних вагонів-хоперів. Пункт відвантаження зерна представляє собою </w:t>
      </w:r>
      <w:r w:rsidRPr="0081739B">
        <w:rPr>
          <w:rFonts w:ascii="Times New Roman" w:hAnsi="Times New Roman" w:cs="Times New Roman"/>
          <w:sz w:val="26"/>
          <w:szCs w:val="26"/>
          <w:lang w:val="uk-UA"/>
        </w:rPr>
        <w:lastRenderedPageBreak/>
        <w:t>комплекс металоконструкцій, що включає буферні ємності і призначений для тимчасового зберігання зерна з його подальшим самопливним вивантаженням за допомогою гнучких рукавів без участі додаткових вивантажувальних систем в залізничний транспорт.</w:t>
      </w:r>
    </w:p>
    <w:p w14:paraId="1AE3A9BF" w14:textId="77777777" w:rsidR="00D04238" w:rsidRPr="0081739B" w:rsidRDefault="00D04238" w:rsidP="00D04238">
      <w:pPr>
        <w:tabs>
          <w:tab w:val="left" w:pos="142"/>
        </w:tabs>
        <w:spacing w:after="0" w:line="276" w:lineRule="auto"/>
        <w:ind w:right="-2"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Відвантаження зернових в автомобільний транспорт здійснюється також самопливним вивантаженням за допомогою гнучких рукавів без участі додаткових вивантажувальних систем біля зерносушарок №№1-4, між складами №6 та №7 та біля силосів зберігання зерна з використанням оперативної ємності.</w:t>
      </w:r>
    </w:p>
    <w:p w14:paraId="2AF3C43A" w14:textId="77777777" w:rsidR="00D04238" w:rsidRPr="0081739B" w:rsidRDefault="00D04238" w:rsidP="00D04238">
      <w:pPr>
        <w:tabs>
          <w:tab w:val="left" w:pos="10206"/>
        </w:tabs>
        <w:spacing w:after="0" w:line="276" w:lineRule="auto"/>
        <w:ind w:firstLine="709"/>
        <w:jc w:val="center"/>
        <w:rPr>
          <w:rStyle w:val="4"/>
          <w:rFonts w:eastAsia="Calibri"/>
          <w:b/>
          <w:iCs w:val="0"/>
          <w:sz w:val="26"/>
          <w:szCs w:val="26"/>
        </w:rPr>
      </w:pPr>
      <w:r w:rsidRPr="0081739B">
        <w:rPr>
          <w:rStyle w:val="4"/>
          <w:rFonts w:eastAsia="Calibri"/>
          <w:b/>
          <w:sz w:val="26"/>
          <w:szCs w:val="26"/>
        </w:rPr>
        <w:t>Допоміжне виробництво</w:t>
      </w:r>
    </w:p>
    <w:p w14:paraId="64BBB59E" w14:textId="77777777" w:rsidR="00D04238" w:rsidRPr="0081739B" w:rsidRDefault="00D04238" w:rsidP="00D04238">
      <w:pPr>
        <w:tabs>
          <w:tab w:val="left" w:pos="142"/>
        </w:tabs>
        <w:spacing w:after="0" w:line="276" w:lineRule="auto"/>
        <w:ind w:right="-2" w:firstLine="709"/>
        <w:jc w:val="both"/>
        <w:rPr>
          <w:rFonts w:ascii="Times New Roman" w:eastAsia="SimSun" w:hAnsi="Times New Roman" w:cs="Times New Roman"/>
          <w:sz w:val="26"/>
          <w:szCs w:val="26"/>
          <w:lang w:val="uk-UA"/>
        </w:rPr>
      </w:pPr>
      <w:r w:rsidRPr="0081739B">
        <w:rPr>
          <w:rFonts w:ascii="Times New Roman" w:eastAsia="SimSun" w:hAnsi="Times New Roman" w:cs="Times New Roman"/>
          <w:sz w:val="26"/>
          <w:szCs w:val="26"/>
          <w:u w:val="single"/>
          <w:lang w:val="uk-UA"/>
        </w:rPr>
        <w:t>Виробнича лабораторія</w:t>
      </w:r>
      <w:r w:rsidRPr="0081739B">
        <w:rPr>
          <w:rFonts w:ascii="Times New Roman" w:eastAsia="SimSun" w:hAnsi="Times New Roman" w:cs="Times New Roman"/>
          <w:sz w:val="26"/>
          <w:szCs w:val="26"/>
          <w:lang w:val="uk-UA"/>
        </w:rPr>
        <w:t xml:space="preserve"> (далі – ВЛ) є структурним підрозділом елеватору. ВЛ розміщена у окремій будівлі біля вʼїзду на територію підприємства в місці, зручному для підʼїзду автомобільного транспорту. Після здійснення необхідних аналізів, надлишки зерна вивантажуються в бункер, який розташований біля будівлі лабораторії.</w:t>
      </w:r>
    </w:p>
    <w:p w14:paraId="1033525B" w14:textId="77777777" w:rsidR="00D04238" w:rsidRPr="0081739B" w:rsidRDefault="00D04238" w:rsidP="00D04238">
      <w:pPr>
        <w:pStyle w:val="20"/>
        <w:shd w:val="clear" w:color="auto" w:fill="auto"/>
        <w:tabs>
          <w:tab w:val="left" w:pos="10206"/>
        </w:tabs>
        <w:spacing w:line="276" w:lineRule="auto"/>
        <w:ind w:firstLine="709"/>
        <w:jc w:val="both"/>
        <w:rPr>
          <w:sz w:val="26"/>
          <w:szCs w:val="26"/>
        </w:rPr>
      </w:pPr>
      <w:r w:rsidRPr="0081739B">
        <w:rPr>
          <w:iCs/>
          <w:sz w:val="26"/>
          <w:szCs w:val="26"/>
        </w:rPr>
        <w:t xml:space="preserve">В </w:t>
      </w:r>
      <w:r w:rsidRPr="0081739B">
        <w:rPr>
          <w:iCs/>
          <w:sz w:val="26"/>
          <w:szCs w:val="26"/>
          <w:u w:val="single"/>
        </w:rPr>
        <w:t>механічній майстерні</w:t>
      </w:r>
      <w:r w:rsidRPr="0081739B">
        <w:rPr>
          <w:iCs/>
          <w:sz w:val="26"/>
          <w:szCs w:val="26"/>
        </w:rPr>
        <w:t xml:space="preserve"> здійснюється дрібний ремонт устаткування та обладнання. Для цього в приміщенні майстерні встановлено заточний, токарний та свердлильний верстати. </w:t>
      </w:r>
      <w:r w:rsidRPr="0081739B">
        <w:rPr>
          <w:sz w:val="26"/>
          <w:szCs w:val="26"/>
        </w:rPr>
        <w:t xml:space="preserve">Верстати не обладнані пиловловлюючими установками. Приміщення </w:t>
      </w:r>
      <w:r w:rsidRPr="005A03F3">
        <w:rPr>
          <w:sz w:val="26"/>
          <w:szCs w:val="26"/>
        </w:rPr>
        <w:t>майстерні</w:t>
      </w:r>
      <w:r>
        <w:rPr>
          <w:sz w:val="26"/>
          <w:szCs w:val="26"/>
        </w:rPr>
        <w:t xml:space="preserve"> </w:t>
      </w:r>
      <w:r w:rsidRPr="0081739B">
        <w:rPr>
          <w:sz w:val="26"/>
          <w:szCs w:val="26"/>
        </w:rPr>
        <w:t>не обладнане загально-обмінною вентиляцією. Виділення забруднюючих речовин відбувається в повітря робочої зони дільниці.</w:t>
      </w:r>
    </w:p>
    <w:p w14:paraId="1BEB2C60" w14:textId="77777777" w:rsidR="00D04238" w:rsidRPr="0081739B" w:rsidRDefault="00D04238" w:rsidP="00D04238">
      <w:pPr>
        <w:pStyle w:val="20"/>
        <w:shd w:val="clear" w:color="auto" w:fill="auto"/>
        <w:tabs>
          <w:tab w:val="left" w:pos="10206"/>
        </w:tabs>
        <w:spacing w:line="276" w:lineRule="auto"/>
        <w:ind w:firstLine="709"/>
        <w:jc w:val="both"/>
        <w:rPr>
          <w:sz w:val="26"/>
          <w:szCs w:val="26"/>
        </w:rPr>
      </w:pPr>
      <w:r w:rsidRPr="0081739B">
        <w:rPr>
          <w:sz w:val="26"/>
          <w:szCs w:val="26"/>
        </w:rPr>
        <w:t>Зварювальні роботи проводяться біля майстерні під навісом.</w:t>
      </w:r>
      <w:r>
        <w:rPr>
          <w:sz w:val="26"/>
          <w:szCs w:val="26"/>
        </w:rPr>
        <w:t xml:space="preserve"> </w:t>
      </w:r>
      <w:r w:rsidRPr="0081739B">
        <w:rPr>
          <w:sz w:val="26"/>
          <w:szCs w:val="26"/>
        </w:rPr>
        <w:t>Опалювання майстерні здійснюється твердопаливним котлом Vesuvi.</w:t>
      </w:r>
      <w:r>
        <w:rPr>
          <w:sz w:val="26"/>
          <w:szCs w:val="26"/>
        </w:rPr>
        <w:t xml:space="preserve"> </w:t>
      </w:r>
    </w:p>
    <w:p w14:paraId="28122502" w14:textId="77777777" w:rsidR="00D04238" w:rsidRPr="00B86FAC" w:rsidRDefault="00D04238" w:rsidP="00D04238">
      <w:pPr>
        <w:spacing w:after="0" w:line="276" w:lineRule="auto"/>
        <w:ind w:firstLine="709"/>
        <w:jc w:val="both"/>
        <w:rPr>
          <w:rFonts w:ascii="Times New Roman" w:hAnsi="Times New Roman" w:cs="Times New Roman"/>
          <w:sz w:val="26"/>
          <w:szCs w:val="26"/>
          <w:lang w:val="uk-UA"/>
        </w:rPr>
      </w:pPr>
      <w:r w:rsidRPr="00B86FAC">
        <w:rPr>
          <w:rFonts w:ascii="Times New Roman" w:hAnsi="Times New Roman" w:cs="Times New Roman"/>
          <w:sz w:val="26"/>
          <w:szCs w:val="26"/>
          <w:lang w:val="uk-UA"/>
        </w:rPr>
        <w:t xml:space="preserve">Для виробництва тепла на території підприємства обладнано </w:t>
      </w:r>
      <w:r w:rsidRPr="00B86FAC">
        <w:rPr>
          <w:rFonts w:ascii="Times New Roman" w:hAnsi="Times New Roman" w:cs="Times New Roman"/>
          <w:sz w:val="26"/>
          <w:szCs w:val="26"/>
          <w:u w:val="single"/>
          <w:lang w:val="uk-UA"/>
        </w:rPr>
        <w:t>топкову</w:t>
      </w:r>
      <w:r w:rsidRPr="00B86FAC">
        <w:rPr>
          <w:rFonts w:ascii="Times New Roman" w:hAnsi="Times New Roman" w:cs="Times New Roman"/>
          <w:sz w:val="26"/>
          <w:szCs w:val="26"/>
          <w:lang w:val="uk-UA"/>
        </w:rPr>
        <w:t>, в якій розміщено котел Ретра 3М. В якості палива використову</w:t>
      </w:r>
      <w:r>
        <w:rPr>
          <w:rFonts w:ascii="Times New Roman" w:hAnsi="Times New Roman" w:cs="Times New Roman"/>
          <w:sz w:val="26"/>
          <w:szCs w:val="26"/>
          <w:lang w:val="uk-UA"/>
        </w:rPr>
        <w:t>є</w:t>
      </w:r>
      <w:r w:rsidRPr="00B86FAC">
        <w:rPr>
          <w:rFonts w:ascii="Times New Roman" w:hAnsi="Times New Roman" w:cs="Times New Roman"/>
          <w:sz w:val="26"/>
          <w:szCs w:val="26"/>
          <w:lang w:val="uk-UA"/>
        </w:rPr>
        <w:t xml:space="preserve">ться </w:t>
      </w:r>
      <w:r>
        <w:rPr>
          <w:rFonts w:ascii="Times New Roman" w:hAnsi="Times New Roman" w:cs="Times New Roman"/>
          <w:sz w:val="26"/>
          <w:szCs w:val="26"/>
          <w:lang w:val="uk-UA"/>
        </w:rPr>
        <w:t>біопаливо з продукції та залишків від очищення с/г культур</w:t>
      </w:r>
      <w:r w:rsidRPr="00B86FAC">
        <w:rPr>
          <w:rFonts w:ascii="Times New Roman" w:hAnsi="Times New Roman" w:cs="Times New Roman"/>
          <w:sz w:val="26"/>
          <w:szCs w:val="26"/>
          <w:lang w:val="uk-UA"/>
        </w:rPr>
        <w:t>. Топкова здійснює опалення лабораторії та адміністративно-побутового корпусу.</w:t>
      </w:r>
    </w:p>
    <w:p w14:paraId="5B22982A" w14:textId="77777777" w:rsidR="00D04238" w:rsidRPr="008420E3" w:rsidRDefault="00D04238" w:rsidP="00D04238">
      <w:pPr>
        <w:spacing w:after="0" w:line="276" w:lineRule="auto"/>
        <w:ind w:firstLine="709"/>
        <w:jc w:val="both"/>
        <w:rPr>
          <w:rFonts w:ascii="Times New Roman" w:hAnsi="Times New Roman" w:cs="Times New Roman"/>
          <w:sz w:val="26"/>
          <w:szCs w:val="26"/>
          <w:lang w:val="uk-UA"/>
        </w:rPr>
      </w:pPr>
      <w:r w:rsidRPr="008420E3">
        <w:rPr>
          <w:rFonts w:ascii="Times New Roman" w:hAnsi="Times New Roman" w:cs="Times New Roman"/>
          <w:sz w:val="26"/>
          <w:szCs w:val="26"/>
          <w:lang w:val="uk-UA"/>
        </w:rPr>
        <w:t xml:space="preserve">Зберігання автотранспорту здійснюється в окремо розташованому на території елеватору </w:t>
      </w:r>
      <w:r w:rsidRPr="008420E3">
        <w:rPr>
          <w:rFonts w:ascii="Times New Roman" w:hAnsi="Times New Roman" w:cs="Times New Roman"/>
          <w:sz w:val="26"/>
          <w:szCs w:val="26"/>
          <w:u w:val="single"/>
          <w:lang w:val="uk-UA"/>
        </w:rPr>
        <w:t>гаражі</w:t>
      </w:r>
      <w:r w:rsidRPr="008420E3">
        <w:rPr>
          <w:rFonts w:ascii="Times New Roman" w:hAnsi="Times New Roman" w:cs="Times New Roman"/>
          <w:sz w:val="26"/>
          <w:szCs w:val="26"/>
          <w:lang w:val="uk-UA"/>
        </w:rPr>
        <w:t>.</w:t>
      </w:r>
    </w:p>
    <w:p w14:paraId="59346650" w14:textId="77777777" w:rsidR="00D04238" w:rsidRPr="00424756"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Для забезпечення електрикою виробництва у разі аварійного відключення від місцевих електромереж встановлено дизельн</w:t>
      </w:r>
      <w:r>
        <w:rPr>
          <w:rFonts w:ascii="Times New Roman" w:hAnsi="Times New Roman" w:cs="Times New Roman"/>
          <w:sz w:val="26"/>
          <w:szCs w:val="26"/>
          <w:lang w:val="uk-UA"/>
        </w:rPr>
        <w:t>і електростанції</w:t>
      </w:r>
      <w:r w:rsidRPr="0081739B">
        <w:rPr>
          <w:rFonts w:ascii="Times New Roman" w:hAnsi="Times New Roman" w:cs="Times New Roman"/>
          <w:sz w:val="26"/>
          <w:szCs w:val="26"/>
          <w:lang w:val="uk-UA"/>
        </w:rPr>
        <w:t xml:space="preserve"> марки Aksa моделі AD330</w:t>
      </w:r>
      <w:r>
        <w:rPr>
          <w:rFonts w:ascii="Times New Roman" w:hAnsi="Times New Roman" w:cs="Times New Roman"/>
          <w:sz w:val="26"/>
          <w:szCs w:val="26"/>
          <w:lang w:val="uk-UA"/>
        </w:rPr>
        <w:t xml:space="preserve"> (2 од.), </w:t>
      </w:r>
      <w:r>
        <w:rPr>
          <w:rFonts w:ascii="Times New Roman" w:hAnsi="Times New Roman" w:cs="Times New Roman"/>
          <w:sz w:val="26"/>
          <w:szCs w:val="26"/>
          <w:lang w:val="en-US"/>
        </w:rPr>
        <w:t>Aksa</w:t>
      </w:r>
      <w:r w:rsidRPr="00424756">
        <w:rPr>
          <w:rFonts w:ascii="Times New Roman" w:hAnsi="Times New Roman" w:cs="Times New Roman"/>
          <w:sz w:val="26"/>
          <w:szCs w:val="26"/>
          <w:lang w:val="uk-UA"/>
        </w:rPr>
        <w:t xml:space="preserve"> </w:t>
      </w:r>
      <w:r>
        <w:rPr>
          <w:rFonts w:ascii="Times New Roman" w:hAnsi="Times New Roman" w:cs="Times New Roman"/>
          <w:sz w:val="26"/>
          <w:szCs w:val="26"/>
          <w:lang w:val="en-US"/>
        </w:rPr>
        <w:t>AD</w:t>
      </w:r>
      <w:r w:rsidRPr="00424756">
        <w:rPr>
          <w:rFonts w:ascii="Times New Roman" w:hAnsi="Times New Roman" w:cs="Times New Roman"/>
          <w:sz w:val="26"/>
          <w:szCs w:val="26"/>
          <w:lang w:val="uk-UA"/>
        </w:rPr>
        <w:t>6</w:t>
      </w:r>
      <w:r>
        <w:rPr>
          <w:rFonts w:ascii="Times New Roman" w:hAnsi="Times New Roman" w:cs="Times New Roman"/>
          <w:sz w:val="26"/>
          <w:szCs w:val="26"/>
          <w:lang w:val="uk-UA"/>
        </w:rPr>
        <w:t xml:space="preserve">30 та чотири бензогенератори: </w:t>
      </w:r>
      <w:r>
        <w:rPr>
          <w:rFonts w:ascii="Times New Roman" w:hAnsi="Times New Roman" w:cs="Times New Roman"/>
          <w:sz w:val="26"/>
          <w:szCs w:val="26"/>
          <w:lang w:val="en-US"/>
        </w:rPr>
        <w:t>KS</w:t>
      </w:r>
      <w:r w:rsidRPr="00424756">
        <w:rPr>
          <w:rFonts w:ascii="Times New Roman" w:hAnsi="Times New Roman" w:cs="Times New Roman"/>
          <w:sz w:val="26"/>
          <w:szCs w:val="26"/>
          <w:lang w:val="uk-UA"/>
        </w:rPr>
        <w:t>10000</w:t>
      </w:r>
      <w:r>
        <w:rPr>
          <w:rFonts w:ascii="Times New Roman" w:hAnsi="Times New Roman" w:cs="Times New Roman"/>
          <w:sz w:val="26"/>
          <w:szCs w:val="26"/>
          <w:lang w:val="en-US"/>
        </w:rPr>
        <w:t>EATS</w:t>
      </w:r>
      <w:r>
        <w:rPr>
          <w:rFonts w:ascii="Times New Roman" w:hAnsi="Times New Roman" w:cs="Times New Roman"/>
          <w:sz w:val="26"/>
          <w:szCs w:val="26"/>
          <w:lang w:val="uk-UA"/>
        </w:rPr>
        <w:t xml:space="preserve"> (2 од.), </w:t>
      </w:r>
      <w:r w:rsidRPr="00424756">
        <w:rPr>
          <w:rFonts w:ascii="Times New Roman" w:hAnsi="Times New Roman" w:cs="Times New Roman"/>
          <w:sz w:val="26"/>
          <w:szCs w:val="26"/>
          <w:lang w:val="uk-UA"/>
        </w:rPr>
        <w:t>«Форте» FG6500E</w:t>
      </w:r>
      <w:r>
        <w:rPr>
          <w:rFonts w:ascii="Times New Roman" w:hAnsi="Times New Roman" w:cs="Times New Roman"/>
          <w:sz w:val="26"/>
          <w:szCs w:val="26"/>
          <w:lang w:val="uk-UA"/>
        </w:rPr>
        <w:t xml:space="preserve"> (2 од.)</w:t>
      </w:r>
    </w:p>
    <w:p w14:paraId="4A45E9D9"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eastAsia="SimSun" w:hAnsi="Times New Roman" w:cs="Times New Roman"/>
          <w:sz w:val="26"/>
          <w:szCs w:val="26"/>
          <w:lang w:val="uk-UA"/>
        </w:rPr>
        <w:t>Територія елеватору огороджен</w:t>
      </w:r>
      <w:r>
        <w:rPr>
          <w:rFonts w:ascii="Times New Roman" w:eastAsia="SimSun" w:hAnsi="Times New Roman" w:cs="Times New Roman"/>
          <w:sz w:val="26"/>
          <w:szCs w:val="26"/>
          <w:lang w:val="uk-UA"/>
        </w:rPr>
        <w:t xml:space="preserve">а </w:t>
      </w:r>
      <w:r w:rsidRPr="0081739B">
        <w:rPr>
          <w:rFonts w:ascii="Times New Roman" w:eastAsia="SimSun" w:hAnsi="Times New Roman" w:cs="Times New Roman"/>
          <w:sz w:val="26"/>
          <w:szCs w:val="26"/>
          <w:lang w:val="uk-UA"/>
        </w:rPr>
        <w:t>по периметру бетонним забором висотою 2 м. Автотранспортні зв’язки по території здійснюються по сформованій дорожній мережі з твердим покриттям. Передбачена можливість під’їзду пожежних машин до виробничих та побутових споруд.</w:t>
      </w:r>
    </w:p>
    <w:p w14:paraId="7728FB0D"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Потужність та продуктивність технологічного устаткування підприємства наведено в таблиці.</w:t>
      </w:r>
    </w:p>
    <w:p w14:paraId="7A341E07" w14:textId="77777777" w:rsidR="00D04238" w:rsidRPr="0081739B" w:rsidRDefault="00D04238" w:rsidP="00D04238">
      <w:pPr>
        <w:spacing w:after="0" w:line="240" w:lineRule="auto"/>
        <w:ind w:firstLine="709"/>
        <w:jc w:val="center"/>
        <w:rPr>
          <w:rFonts w:ascii="Times New Roman" w:hAnsi="Times New Roman" w:cs="Times New Roman"/>
          <w:b/>
          <w:sz w:val="26"/>
          <w:szCs w:val="26"/>
          <w:lang w:val="uk-UA"/>
        </w:rPr>
      </w:pPr>
      <w:r w:rsidRPr="0081739B">
        <w:rPr>
          <w:rFonts w:ascii="Times New Roman" w:hAnsi="Times New Roman" w:cs="Times New Roman"/>
          <w:b/>
          <w:sz w:val="26"/>
          <w:szCs w:val="26"/>
          <w:lang w:val="uk-UA"/>
        </w:rPr>
        <w:t>Потужність та продуктивність технологічного устаткування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557"/>
        <w:gridCol w:w="1517"/>
        <w:gridCol w:w="1517"/>
        <w:gridCol w:w="1671"/>
        <w:gridCol w:w="1305"/>
      </w:tblGrid>
      <w:tr w:rsidR="00D04238" w:rsidRPr="00BF117B" w14:paraId="667AFBE8" w14:textId="77777777" w:rsidTr="00994089">
        <w:trPr>
          <w:tblHeader/>
        </w:trPr>
        <w:tc>
          <w:tcPr>
            <w:tcW w:w="1589" w:type="pct"/>
            <w:tcBorders>
              <w:top w:val="single" w:sz="4" w:space="0" w:color="auto"/>
              <w:left w:val="single" w:sz="4" w:space="0" w:color="auto"/>
              <w:bottom w:val="single" w:sz="4" w:space="0" w:color="auto"/>
              <w:right w:val="single" w:sz="4" w:space="0" w:color="auto"/>
            </w:tcBorders>
          </w:tcPr>
          <w:p w14:paraId="3C70D992" w14:textId="77777777" w:rsidR="00D04238" w:rsidRPr="00BF117B" w:rsidRDefault="00D04238" w:rsidP="00994089">
            <w:pPr>
              <w:pStyle w:val="a6"/>
              <w:ind w:left="0" w:right="45"/>
              <w:jc w:val="center"/>
              <w:rPr>
                <w:b w:val="0"/>
                <w:sz w:val="20"/>
              </w:rPr>
            </w:pPr>
            <w:r w:rsidRPr="00BF117B">
              <w:rPr>
                <w:b w:val="0"/>
                <w:sz w:val="20"/>
              </w:rPr>
              <w:t>Найменування устаткування</w:t>
            </w:r>
          </w:p>
        </w:tc>
        <w:tc>
          <w:tcPr>
            <w:tcW w:w="289" w:type="pct"/>
            <w:tcBorders>
              <w:top w:val="single" w:sz="4" w:space="0" w:color="auto"/>
              <w:left w:val="single" w:sz="4" w:space="0" w:color="auto"/>
              <w:bottom w:val="single" w:sz="4" w:space="0" w:color="auto"/>
              <w:right w:val="single" w:sz="4" w:space="0" w:color="auto"/>
            </w:tcBorders>
          </w:tcPr>
          <w:p w14:paraId="50578696" w14:textId="77777777" w:rsidR="00D04238" w:rsidRPr="00BF117B" w:rsidRDefault="00D04238" w:rsidP="00994089">
            <w:pPr>
              <w:pStyle w:val="a6"/>
              <w:ind w:left="-108" w:right="-108"/>
              <w:jc w:val="center"/>
              <w:rPr>
                <w:b w:val="0"/>
                <w:sz w:val="20"/>
              </w:rPr>
            </w:pPr>
            <w:r w:rsidRPr="00BF117B">
              <w:rPr>
                <w:b w:val="0"/>
                <w:sz w:val="20"/>
              </w:rPr>
              <w:t>Кіль-кість</w:t>
            </w:r>
          </w:p>
        </w:tc>
        <w:tc>
          <w:tcPr>
            <w:tcW w:w="788" w:type="pct"/>
            <w:tcBorders>
              <w:top w:val="single" w:sz="4" w:space="0" w:color="auto"/>
              <w:left w:val="single" w:sz="4" w:space="0" w:color="auto"/>
              <w:bottom w:val="single" w:sz="4" w:space="0" w:color="auto"/>
              <w:right w:val="single" w:sz="4" w:space="0" w:color="auto"/>
            </w:tcBorders>
          </w:tcPr>
          <w:p w14:paraId="48D30C72" w14:textId="77777777" w:rsidR="00D04238" w:rsidRPr="00BF117B" w:rsidRDefault="00D04238" w:rsidP="00994089">
            <w:pPr>
              <w:pStyle w:val="a6"/>
              <w:ind w:left="-105" w:right="-90"/>
              <w:jc w:val="center"/>
              <w:rPr>
                <w:b w:val="0"/>
                <w:sz w:val="20"/>
              </w:rPr>
            </w:pPr>
            <w:r w:rsidRPr="00BF117B">
              <w:rPr>
                <w:b w:val="0"/>
                <w:sz w:val="20"/>
              </w:rPr>
              <w:t>Проектна виробнича потужність/ продуктивність</w:t>
            </w:r>
          </w:p>
        </w:tc>
        <w:tc>
          <w:tcPr>
            <w:tcW w:w="788" w:type="pct"/>
            <w:tcBorders>
              <w:top w:val="single" w:sz="4" w:space="0" w:color="auto"/>
              <w:left w:val="single" w:sz="4" w:space="0" w:color="auto"/>
              <w:bottom w:val="single" w:sz="4" w:space="0" w:color="auto"/>
              <w:right w:val="single" w:sz="4" w:space="0" w:color="auto"/>
            </w:tcBorders>
          </w:tcPr>
          <w:p w14:paraId="63915717" w14:textId="77777777" w:rsidR="00D04238" w:rsidRPr="00BF117B" w:rsidRDefault="00D04238" w:rsidP="00994089">
            <w:pPr>
              <w:pStyle w:val="a6"/>
              <w:ind w:left="-105" w:right="-90"/>
              <w:jc w:val="center"/>
              <w:rPr>
                <w:b w:val="0"/>
                <w:sz w:val="20"/>
              </w:rPr>
            </w:pPr>
            <w:r w:rsidRPr="00BF117B">
              <w:rPr>
                <w:b w:val="0"/>
                <w:sz w:val="20"/>
              </w:rPr>
              <w:t>Фактична виробнича потужність/ продуктивність</w:t>
            </w:r>
          </w:p>
        </w:tc>
        <w:tc>
          <w:tcPr>
            <w:tcW w:w="868" w:type="pct"/>
            <w:tcBorders>
              <w:top w:val="single" w:sz="4" w:space="0" w:color="auto"/>
              <w:left w:val="single" w:sz="4" w:space="0" w:color="auto"/>
              <w:bottom w:val="single" w:sz="4" w:space="0" w:color="auto"/>
              <w:right w:val="single" w:sz="4" w:space="0" w:color="auto"/>
            </w:tcBorders>
          </w:tcPr>
          <w:p w14:paraId="59C6F9DA" w14:textId="77777777" w:rsidR="00D04238" w:rsidRPr="00BF117B" w:rsidRDefault="00D04238" w:rsidP="00994089">
            <w:pPr>
              <w:pStyle w:val="a6"/>
              <w:ind w:left="-105" w:right="-90"/>
              <w:jc w:val="center"/>
              <w:rPr>
                <w:b w:val="0"/>
                <w:sz w:val="20"/>
              </w:rPr>
            </w:pPr>
            <w:r w:rsidRPr="00BF117B">
              <w:rPr>
                <w:b w:val="0"/>
                <w:sz w:val="20"/>
              </w:rPr>
              <w:t>Режим роботи устаткування, год/рік</w:t>
            </w:r>
          </w:p>
        </w:tc>
        <w:tc>
          <w:tcPr>
            <w:tcW w:w="678" w:type="pct"/>
            <w:tcBorders>
              <w:top w:val="single" w:sz="4" w:space="0" w:color="auto"/>
              <w:left w:val="single" w:sz="4" w:space="0" w:color="auto"/>
              <w:bottom w:val="single" w:sz="4" w:space="0" w:color="auto"/>
              <w:right w:val="single" w:sz="4" w:space="0" w:color="auto"/>
            </w:tcBorders>
          </w:tcPr>
          <w:p w14:paraId="416BFAA2" w14:textId="77777777" w:rsidR="00D04238" w:rsidRPr="00BF117B" w:rsidRDefault="00D04238" w:rsidP="00994089">
            <w:pPr>
              <w:pStyle w:val="a6"/>
              <w:ind w:left="-105" w:right="-90"/>
              <w:jc w:val="center"/>
              <w:rPr>
                <w:b w:val="0"/>
                <w:sz w:val="20"/>
              </w:rPr>
            </w:pPr>
            <w:r w:rsidRPr="00BF117B">
              <w:rPr>
                <w:b w:val="0"/>
                <w:sz w:val="20"/>
              </w:rPr>
              <w:t>Баланс часу роботи устаткування (час роботи / час простою)</w:t>
            </w:r>
          </w:p>
        </w:tc>
      </w:tr>
      <w:tr w:rsidR="00D04238" w:rsidRPr="00BF117B" w14:paraId="74F2CA77" w14:textId="77777777" w:rsidTr="00994089">
        <w:tc>
          <w:tcPr>
            <w:tcW w:w="1589" w:type="pct"/>
            <w:tcBorders>
              <w:top w:val="single" w:sz="4" w:space="0" w:color="auto"/>
              <w:left w:val="single" w:sz="4" w:space="0" w:color="auto"/>
              <w:bottom w:val="single" w:sz="4" w:space="0" w:color="auto"/>
              <w:right w:val="single" w:sz="4" w:space="0" w:color="auto"/>
            </w:tcBorders>
          </w:tcPr>
          <w:p w14:paraId="171ED212" w14:textId="77777777" w:rsidR="00D04238" w:rsidRPr="00424756" w:rsidRDefault="00D04238" w:rsidP="00994089">
            <w:pPr>
              <w:spacing w:after="0" w:line="240" w:lineRule="auto"/>
              <w:ind w:left="-85" w:right="-85"/>
              <w:rPr>
                <w:rFonts w:ascii="Times New Roman" w:hAnsi="Times New Roman" w:cs="Times New Roman"/>
                <w:sz w:val="26"/>
                <w:szCs w:val="26"/>
                <w:lang w:val="uk-UA"/>
              </w:rPr>
            </w:pPr>
            <w:r w:rsidRPr="00714E9F">
              <w:rPr>
                <w:rFonts w:ascii="Times New Roman" w:hAnsi="Times New Roman" w:cs="Times New Roman"/>
                <w:sz w:val="26"/>
                <w:szCs w:val="26"/>
                <w:lang w:val="uk-UA"/>
              </w:rPr>
              <w:t>Зерносушарка Mayer-2400S</w:t>
            </w:r>
          </w:p>
        </w:tc>
        <w:tc>
          <w:tcPr>
            <w:tcW w:w="289" w:type="pct"/>
            <w:tcBorders>
              <w:top w:val="single" w:sz="4" w:space="0" w:color="auto"/>
              <w:left w:val="single" w:sz="4" w:space="0" w:color="auto"/>
              <w:bottom w:val="single" w:sz="4" w:space="0" w:color="auto"/>
              <w:right w:val="single" w:sz="4" w:space="0" w:color="auto"/>
            </w:tcBorders>
          </w:tcPr>
          <w:p w14:paraId="146DA767" w14:textId="77777777" w:rsidR="00D04238" w:rsidRPr="00424756" w:rsidRDefault="00D04238" w:rsidP="00994089">
            <w:pPr>
              <w:spacing w:after="0" w:line="240" w:lineRule="auto"/>
              <w:ind w:left="-85" w:right="-85"/>
              <w:jc w:val="center"/>
              <w:rPr>
                <w:rFonts w:ascii="Times New Roman" w:hAnsi="Times New Roman" w:cs="Times New Roman"/>
                <w:sz w:val="26"/>
                <w:szCs w:val="26"/>
                <w:lang w:val="uk-UA"/>
              </w:rPr>
            </w:pPr>
            <w:r w:rsidRPr="00714E9F">
              <w:rPr>
                <w:rFonts w:ascii="Times New Roman" w:hAnsi="Times New Roman" w:cs="Times New Roman"/>
                <w:sz w:val="26"/>
                <w:szCs w:val="26"/>
                <w:lang w:val="uk-UA"/>
              </w:rPr>
              <w:t>4</w:t>
            </w:r>
          </w:p>
        </w:tc>
        <w:tc>
          <w:tcPr>
            <w:tcW w:w="788" w:type="pct"/>
            <w:tcBorders>
              <w:top w:val="single" w:sz="4" w:space="0" w:color="auto"/>
              <w:left w:val="single" w:sz="4" w:space="0" w:color="auto"/>
              <w:bottom w:val="single" w:sz="4" w:space="0" w:color="auto"/>
              <w:right w:val="single" w:sz="4" w:space="0" w:color="auto"/>
            </w:tcBorders>
          </w:tcPr>
          <w:p w14:paraId="4DBBC9FF" w14:textId="77777777" w:rsidR="00D04238" w:rsidRPr="00424756" w:rsidRDefault="00D04238" w:rsidP="00994089">
            <w:pPr>
              <w:spacing w:after="0" w:line="240" w:lineRule="auto"/>
              <w:ind w:left="-85" w:right="-85"/>
              <w:jc w:val="center"/>
              <w:rPr>
                <w:rFonts w:ascii="Times New Roman" w:hAnsi="Times New Roman" w:cs="Times New Roman"/>
                <w:sz w:val="26"/>
                <w:szCs w:val="26"/>
                <w:lang w:val="uk-UA"/>
              </w:rPr>
            </w:pPr>
            <w:r w:rsidRPr="00714E9F">
              <w:rPr>
                <w:rFonts w:ascii="Times New Roman" w:hAnsi="Times New Roman" w:cs="Times New Roman"/>
                <w:sz w:val="26"/>
                <w:szCs w:val="26"/>
                <w:lang w:val="uk-UA"/>
              </w:rPr>
              <w:t>25 т/год.</w:t>
            </w:r>
          </w:p>
        </w:tc>
        <w:tc>
          <w:tcPr>
            <w:tcW w:w="788" w:type="pct"/>
            <w:tcBorders>
              <w:top w:val="single" w:sz="4" w:space="0" w:color="auto"/>
              <w:left w:val="single" w:sz="4" w:space="0" w:color="auto"/>
              <w:bottom w:val="single" w:sz="4" w:space="0" w:color="auto"/>
              <w:right w:val="single" w:sz="4" w:space="0" w:color="auto"/>
            </w:tcBorders>
          </w:tcPr>
          <w:p w14:paraId="38412297" w14:textId="77777777" w:rsidR="00D04238" w:rsidRPr="00424756" w:rsidRDefault="00D04238" w:rsidP="00994089">
            <w:pPr>
              <w:spacing w:after="0" w:line="240" w:lineRule="auto"/>
              <w:ind w:left="-85" w:right="-85"/>
              <w:jc w:val="center"/>
              <w:rPr>
                <w:rFonts w:ascii="Times New Roman" w:hAnsi="Times New Roman" w:cs="Times New Roman"/>
                <w:sz w:val="26"/>
                <w:szCs w:val="26"/>
                <w:lang w:val="uk-UA"/>
              </w:rPr>
            </w:pPr>
            <w:r w:rsidRPr="00714E9F">
              <w:rPr>
                <w:rFonts w:ascii="Times New Roman" w:hAnsi="Times New Roman" w:cs="Times New Roman"/>
                <w:sz w:val="26"/>
                <w:szCs w:val="26"/>
                <w:lang w:val="uk-UA"/>
              </w:rPr>
              <w:t>25 т/год.</w:t>
            </w:r>
          </w:p>
        </w:tc>
        <w:tc>
          <w:tcPr>
            <w:tcW w:w="868" w:type="pct"/>
            <w:tcBorders>
              <w:top w:val="single" w:sz="4" w:space="0" w:color="auto"/>
              <w:left w:val="single" w:sz="4" w:space="0" w:color="auto"/>
              <w:bottom w:val="single" w:sz="4" w:space="0" w:color="auto"/>
              <w:right w:val="single" w:sz="4" w:space="0" w:color="auto"/>
            </w:tcBorders>
          </w:tcPr>
          <w:p w14:paraId="35D8C45C" w14:textId="77777777" w:rsidR="00D04238" w:rsidRPr="00424756" w:rsidRDefault="00D04238" w:rsidP="00994089">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Сезонний</w:t>
            </w:r>
          </w:p>
        </w:tc>
        <w:tc>
          <w:tcPr>
            <w:tcW w:w="678" w:type="pct"/>
            <w:tcBorders>
              <w:top w:val="single" w:sz="4" w:space="0" w:color="auto"/>
              <w:left w:val="single" w:sz="4" w:space="0" w:color="auto"/>
              <w:bottom w:val="single" w:sz="4" w:space="0" w:color="auto"/>
              <w:right w:val="single" w:sz="4" w:space="0" w:color="auto"/>
            </w:tcBorders>
          </w:tcPr>
          <w:p w14:paraId="57F1DE87" w14:textId="77777777" w:rsidR="00D04238" w:rsidRPr="00424756" w:rsidRDefault="00D04238" w:rsidP="00994089">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3680 / 5080</w:t>
            </w:r>
          </w:p>
        </w:tc>
      </w:tr>
      <w:tr w:rsidR="00D04238" w:rsidRPr="00BF117B" w14:paraId="0A0E5427" w14:textId="77777777" w:rsidTr="00994089">
        <w:tc>
          <w:tcPr>
            <w:tcW w:w="1589" w:type="pct"/>
            <w:tcBorders>
              <w:top w:val="single" w:sz="4" w:space="0" w:color="auto"/>
              <w:left w:val="single" w:sz="4" w:space="0" w:color="auto"/>
              <w:bottom w:val="single" w:sz="4" w:space="0" w:color="auto"/>
              <w:right w:val="single" w:sz="4" w:space="0" w:color="auto"/>
            </w:tcBorders>
          </w:tcPr>
          <w:p w14:paraId="214E26E0" w14:textId="77777777" w:rsidR="00D04238" w:rsidRDefault="00D04238" w:rsidP="00994089">
            <w:pPr>
              <w:spacing w:after="0" w:line="240" w:lineRule="auto"/>
              <w:ind w:left="-85" w:right="-85"/>
              <w:rPr>
                <w:rFonts w:ascii="Times New Roman" w:hAnsi="Times New Roman" w:cs="Times New Roman"/>
                <w:sz w:val="26"/>
                <w:szCs w:val="26"/>
                <w:lang w:val="uk-UA"/>
              </w:rPr>
            </w:pPr>
            <w:r w:rsidRPr="00714E9F">
              <w:rPr>
                <w:rFonts w:ascii="Times New Roman" w:hAnsi="Times New Roman" w:cs="Times New Roman"/>
                <w:sz w:val="26"/>
                <w:szCs w:val="26"/>
                <w:lang w:val="uk-UA"/>
              </w:rPr>
              <w:t>Сепаратор БСХ-100</w:t>
            </w:r>
          </w:p>
        </w:tc>
        <w:tc>
          <w:tcPr>
            <w:tcW w:w="289" w:type="pct"/>
            <w:tcBorders>
              <w:top w:val="single" w:sz="4" w:space="0" w:color="auto"/>
              <w:left w:val="single" w:sz="4" w:space="0" w:color="auto"/>
              <w:bottom w:val="single" w:sz="4" w:space="0" w:color="auto"/>
              <w:right w:val="single" w:sz="4" w:space="0" w:color="auto"/>
            </w:tcBorders>
          </w:tcPr>
          <w:p w14:paraId="4E362BBA" w14:textId="77777777" w:rsidR="00D04238" w:rsidRPr="00424756" w:rsidRDefault="00D04238" w:rsidP="00994089">
            <w:pPr>
              <w:spacing w:after="0" w:line="240" w:lineRule="auto"/>
              <w:ind w:left="-85" w:right="-85"/>
              <w:jc w:val="center"/>
              <w:rPr>
                <w:rFonts w:ascii="Times New Roman" w:hAnsi="Times New Roman" w:cs="Times New Roman"/>
                <w:sz w:val="26"/>
                <w:szCs w:val="26"/>
                <w:lang w:val="uk-UA"/>
              </w:rPr>
            </w:pPr>
            <w:r w:rsidRPr="00714E9F">
              <w:rPr>
                <w:rFonts w:ascii="Times New Roman" w:hAnsi="Times New Roman" w:cs="Times New Roman"/>
                <w:sz w:val="26"/>
                <w:szCs w:val="26"/>
                <w:lang w:val="uk-UA"/>
              </w:rPr>
              <w:t>1</w:t>
            </w:r>
          </w:p>
        </w:tc>
        <w:tc>
          <w:tcPr>
            <w:tcW w:w="788" w:type="pct"/>
            <w:tcBorders>
              <w:top w:val="single" w:sz="4" w:space="0" w:color="auto"/>
              <w:left w:val="single" w:sz="4" w:space="0" w:color="auto"/>
              <w:bottom w:val="single" w:sz="4" w:space="0" w:color="auto"/>
              <w:right w:val="single" w:sz="4" w:space="0" w:color="auto"/>
            </w:tcBorders>
          </w:tcPr>
          <w:p w14:paraId="0F385BEF" w14:textId="77777777" w:rsidR="00D04238" w:rsidRPr="00424756" w:rsidRDefault="00D04238" w:rsidP="00994089">
            <w:pPr>
              <w:spacing w:after="0" w:line="240" w:lineRule="auto"/>
              <w:ind w:left="-85" w:right="-85"/>
              <w:jc w:val="center"/>
              <w:rPr>
                <w:rFonts w:ascii="Times New Roman" w:hAnsi="Times New Roman" w:cs="Times New Roman"/>
                <w:sz w:val="26"/>
                <w:szCs w:val="26"/>
                <w:lang w:val="uk-UA"/>
              </w:rPr>
            </w:pPr>
            <w:r w:rsidRPr="00714E9F">
              <w:rPr>
                <w:rFonts w:ascii="Times New Roman" w:hAnsi="Times New Roman" w:cs="Times New Roman"/>
                <w:sz w:val="26"/>
                <w:szCs w:val="26"/>
                <w:lang w:val="uk-UA"/>
              </w:rPr>
              <w:t>80 т/год.</w:t>
            </w:r>
          </w:p>
        </w:tc>
        <w:tc>
          <w:tcPr>
            <w:tcW w:w="788" w:type="pct"/>
            <w:tcBorders>
              <w:top w:val="single" w:sz="4" w:space="0" w:color="auto"/>
              <w:left w:val="single" w:sz="4" w:space="0" w:color="auto"/>
              <w:bottom w:val="single" w:sz="4" w:space="0" w:color="auto"/>
              <w:right w:val="single" w:sz="4" w:space="0" w:color="auto"/>
            </w:tcBorders>
          </w:tcPr>
          <w:p w14:paraId="002B9FBE" w14:textId="77777777" w:rsidR="00D04238" w:rsidRPr="00424756" w:rsidRDefault="00D04238" w:rsidP="00994089">
            <w:pPr>
              <w:spacing w:after="0" w:line="240" w:lineRule="auto"/>
              <w:ind w:left="-85" w:right="-85"/>
              <w:jc w:val="center"/>
              <w:rPr>
                <w:rFonts w:ascii="Times New Roman" w:hAnsi="Times New Roman" w:cs="Times New Roman"/>
                <w:sz w:val="26"/>
                <w:szCs w:val="26"/>
                <w:lang w:val="uk-UA"/>
              </w:rPr>
            </w:pPr>
            <w:r w:rsidRPr="00714E9F">
              <w:rPr>
                <w:rFonts w:ascii="Times New Roman" w:hAnsi="Times New Roman" w:cs="Times New Roman"/>
                <w:sz w:val="26"/>
                <w:szCs w:val="26"/>
                <w:lang w:val="uk-UA"/>
              </w:rPr>
              <w:t>80 т/год.</w:t>
            </w:r>
          </w:p>
        </w:tc>
        <w:tc>
          <w:tcPr>
            <w:tcW w:w="868" w:type="pct"/>
            <w:tcBorders>
              <w:top w:val="single" w:sz="4" w:space="0" w:color="auto"/>
              <w:left w:val="single" w:sz="4" w:space="0" w:color="auto"/>
              <w:bottom w:val="single" w:sz="4" w:space="0" w:color="auto"/>
              <w:right w:val="single" w:sz="4" w:space="0" w:color="auto"/>
            </w:tcBorders>
          </w:tcPr>
          <w:p w14:paraId="249BED2E" w14:textId="77777777" w:rsidR="00D04238" w:rsidRPr="00424756" w:rsidRDefault="00D04238" w:rsidP="00994089">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Періодичний</w:t>
            </w:r>
          </w:p>
        </w:tc>
        <w:tc>
          <w:tcPr>
            <w:tcW w:w="678" w:type="pct"/>
            <w:tcBorders>
              <w:top w:val="single" w:sz="4" w:space="0" w:color="auto"/>
              <w:left w:val="single" w:sz="4" w:space="0" w:color="auto"/>
              <w:bottom w:val="single" w:sz="4" w:space="0" w:color="auto"/>
              <w:right w:val="single" w:sz="4" w:space="0" w:color="auto"/>
            </w:tcBorders>
          </w:tcPr>
          <w:p w14:paraId="0CE6B730" w14:textId="77777777" w:rsidR="00D04238" w:rsidRPr="00424756" w:rsidRDefault="00D04238" w:rsidP="00994089">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100</w:t>
            </w:r>
            <w:r w:rsidRPr="003D5211">
              <w:rPr>
                <w:rFonts w:ascii="Times New Roman" w:hAnsi="Times New Roman" w:cs="Times New Roman"/>
                <w:sz w:val="26"/>
                <w:szCs w:val="26"/>
                <w:lang w:val="uk-UA"/>
              </w:rPr>
              <w:t>0</w:t>
            </w:r>
            <w:r>
              <w:rPr>
                <w:rFonts w:ascii="Times New Roman" w:hAnsi="Times New Roman" w:cs="Times New Roman"/>
                <w:sz w:val="26"/>
                <w:szCs w:val="26"/>
                <w:lang w:val="uk-UA"/>
              </w:rPr>
              <w:t xml:space="preserve"> / 7760</w:t>
            </w:r>
          </w:p>
        </w:tc>
      </w:tr>
      <w:tr w:rsidR="00D04238" w:rsidRPr="00BF117B" w14:paraId="031D14A0" w14:textId="77777777" w:rsidTr="00994089">
        <w:tc>
          <w:tcPr>
            <w:tcW w:w="1589" w:type="pct"/>
            <w:tcBorders>
              <w:top w:val="single" w:sz="4" w:space="0" w:color="auto"/>
              <w:left w:val="single" w:sz="4" w:space="0" w:color="auto"/>
              <w:bottom w:val="single" w:sz="4" w:space="0" w:color="auto"/>
              <w:right w:val="single" w:sz="4" w:space="0" w:color="auto"/>
            </w:tcBorders>
          </w:tcPr>
          <w:p w14:paraId="62BF19FB" w14:textId="77777777" w:rsidR="00D04238" w:rsidRDefault="00D04238" w:rsidP="00994089">
            <w:pPr>
              <w:spacing w:after="0" w:line="240" w:lineRule="auto"/>
              <w:ind w:left="-85" w:right="-85"/>
              <w:rPr>
                <w:rFonts w:ascii="Times New Roman" w:hAnsi="Times New Roman" w:cs="Times New Roman"/>
                <w:sz w:val="26"/>
                <w:szCs w:val="26"/>
                <w:lang w:val="uk-UA"/>
              </w:rPr>
            </w:pPr>
            <w:r w:rsidRPr="00714E9F">
              <w:rPr>
                <w:rFonts w:ascii="Times New Roman" w:hAnsi="Times New Roman" w:cs="Times New Roman"/>
                <w:sz w:val="26"/>
                <w:szCs w:val="26"/>
                <w:lang w:val="uk-UA"/>
              </w:rPr>
              <w:lastRenderedPageBreak/>
              <w:t>Сепаратор БСХ-200</w:t>
            </w:r>
          </w:p>
        </w:tc>
        <w:tc>
          <w:tcPr>
            <w:tcW w:w="289" w:type="pct"/>
            <w:tcBorders>
              <w:top w:val="single" w:sz="4" w:space="0" w:color="auto"/>
              <w:left w:val="single" w:sz="4" w:space="0" w:color="auto"/>
              <w:bottom w:val="single" w:sz="4" w:space="0" w:color="auto"/>
              <w:right w:val="single" w:sz="4" w:space="0" w:color="auto"/>
            </w:tcBorders>
          </w:tcPr>
          <w:p w14:paraId="5854ACC4" w14:textId="77777777" w:rsidR="00D04238" w:rsidRPr="00424756" w:rsidRDefault="00D04238" w:rsidP="00994089">
            <w:pPr>
              <w:spacing w:after="0" w:line="240" w:lineRule="auto"/>
              <w:ind w:left="-85" w:right="-85"/>
              <w:jc w:val="center"/>
              <w:rPr>
                <w:rFonts w:ascii="Times New Roman" w:hAnsi="Times New Roman" w:cs="Times New Roman"/>
                <w:sz w:val="26"/>
                <w:szCs w:val="26"/>
                <w:lang w:val="uk-UA"/>
              </w:rPr>
            </w:pPr>
            <w:r w:rsidRPr="00714E9F">
              <w:rPr>
                <w:rFonts w:ascii="Times New Roman" w:hAnsi="Times New Roman" w:cs="Times New Roman"/>
                <w:sz w:val="26"/>
                <w:szCs w:val="26"/>
                <w:lang w:val="uk-UA"/>
              </w:rPr>
              <w:t>1</w:t>
            </w:r>
          </w:p>
        </w:tc>
        <w:tc>
          <w:tcPr>
            <w:tcW w:w="788" w:type="pct"/>
            <w:tcBorders>
              <w:top w:val="single" w:sz="4" w:space="0" w:color="auto"/>
              <w:left w:val="single" w:sz="4" w:space="0" w:color="auto"/>
              <w:bottom w:val="single" w:sz="4" w:space="0" w:color="auto"/>
              <w:right w:val="single" w:sz="4" w:space="0" w:color="auto"/>
            </w:tcBorders>
          </w:tcPr>
          <w:p w14:paraId="4374BB56" w14:textId="77777777" w:rsidR="00D04238" w:rsidRPr="00424756" w:rsidRDefault="00D04238" w:rsidP="00994089">
            <w:pPr>
              <w:spacing w:after="0" w:line="240" w:lineRule="auto"/>
              <w:ind w:left="-85" w:right="-85"/>
              <w:jc w:val="center"/>
              <w:rPr>
                <w:rFonts w:ascii="Times New Roman" w:hAnsi="Times New Roman" w:cs="Times New Roman"/>
                <w:sz w:val="26"/>
                <w:szCs w:val="26"/>
                <w:lang w:val="uk-UA"/>
              </w:rPr>
            </w:pPr>
            <w:r w:rsidRPr="00714E9F">
              <w:rPr>
                <w:rFonts w:ascii="Times New Roman" w:hAnsi="Times New Roman" w:cs="Times New Roman"/>
                <w:sz w:val="26"/>
                <w:szCs w:val="26"/>
                <w:lang w:val="uk-UA"/>
              </w:rPr>
              <w:t>200 т/год.</w:t>
            </w:r>
          </w:p>
        </w:tc>
        <w:tc>
          <w:tcPr>
            <w:tcW w:w="788" w:type="pct"/>
            <w:tcBorders>
              <w:top w:val="single" w:sz="4" w:space="0" w:color="auto"/>
              <w:left w:val="single" w:sz="4" w:space="0" w:color="auto"/>
              <w:bottom w:val="single" w:sz="4" w:space="0" w:color="auto"/>
              <w:right w:val="single" w:sz="4" w:space="0" w:color="auto"/>
            </w:tcBorders>
          </w:tcPr>
          <w:p w14:paraId="7043ADCD" w14:textId="77777777" w:rsidR="00D04238" w:rsidRPr="00424756" w:rsidRDefault="00D04238" w:rsidP="00994089">
            <w:pPr>
              <w:spacing w:after="0" w:line="240" w:lineRule="auto"/>
              <w:ind w:left="-85" w:right="-85"/>
              <w:jc w:val="center"/>
              <w:rPr>
                <w:rFonts w:ascii="Times New Roman" w:hAnsi="Times New Roman" w:cs="Times New Roman"/>
                <w:sz w:val="26"/>
                <w:szCs w:val="26"/>
                <w:lang w:val="uk-UA"/>
              </w:rPr>
            </w:pPr>
            <w:r w:rsidRPr="00714E9F">
              <w:rPr>
                <w:rFonts w:ascii="Times New Roman" w:hAnsi="Times New Roman" w:cs="Times New Roman"/>
                <w:sz w:val="26"/>
                <w:szCs w:val="26"/>
                <w:lang w:val="uk-UA"/>
              </w:rPr>
              <w:t>200 т/год.</w:t>
            </w:r>
          </w:p>
        </w:tc>
        <w:tc>
          <w:tcPr>
            <w:tcW w:w="868" w:type="pct"/>
            <w:tcBorders>
              <w:top w:val="single" w:sz="4" w:space="0" w:color="auto"/>
              <w:left w:val="single" w:sz="4" w:space="0" w:color="auto"/>
              <w:bottom w:val="single" w:sz="4" w:space="0" w:color="auto"/>
              <w:right w:val="single" w:sz="4" w:space="0" w:color="auto"/>
            </w:tcBorders>
          </w:tcPr>
          <w:p w14:paraId="6F6F9053" w14:textId="77777777" w:rsidR="00D04238" w:rsidRPr="00424756" w:rsidRDefault="00D04238" w:rsidP="00994089">
            <w:pPr>
              <w:spacing w:after="0" w:line="240" w:lineRule="auto"/>
              <w:ind w:left="-85" w:right="-85"/>
              <w:jc w:val="center"/>
              <w:rPr>
                <w:rFonts w:ascii="Times New Roman" w:hAnsi="Times New Roman" w:cs="Times New Roman"/>
                <w:sz w:val="26"/>
                <w:szCs w:val="26"/>
                <w:lang w:val="uk-UA"/>
              </w:rPr>
            </w:pPr>
            <w:r w:rsidRPr="009D703C">
              <w:rPr>
                <w:rFonts w:ascii="Times New Roman" w:hAnsi="Times New Roman" w:cs="Times New Roman"/>
                <w:sz w:val="26"/>
                <w:szCs w:val="26"/>
                <w:lang w:val="uk-UA"/>
              </w:rPr>
              <w:t>Періодичний</w:t>
            </w:r>
          </w:p>
        </w:tc>
        <w:tc>
          <w:tcPr>
            <w:tcW w:w="678" w:type="pct"/>
            <w:tcBorders>
              <w:top w:val="single" w:sz="4" w:space="0" w:color="auto"/>
              <w:left w:val="single" w:sz="4" w:space="0" w:color="auto"/>
              <w:bottom w:val="single" w:sz="4" w:space="0" w:color="auto"/>
              <w:right w:val="single" w:sz="4" w:space="0" w:color="auto"/>
            </w:tcBorders>
          </w:tcPr>
          <w:p w14:paraId="2600ADED" w14:textId="77777777" w:rsidR="00D04238" w:rsidRPr="00424756" w:rsidRDefault="00D04238" w:rsidP="00994089">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2200 / 6560</w:t>
            </w:r>
          </w:p>
        </w:tc>
      </w:tr>
      <w:tr w:rsidR="00D04238" w:rsidRPr="00BF117B" w14:paraId="3020A698" w14:textId="77777777" w:rsidTr="00994089">
        <w:tc>
          <w:tcPr>
            <w:tcW w:w="1589" w:type="pct"/>
            <w:tcBorders>
              <w:top w:val="single" w:sz="4" w:space="0" w:color="auto"/>
              <w:left w:val="single" w:sz="4" w:space="0" w:color="auto"/>
              <w:bottom w:val="single" w:sz="4" w:space="0" w:color="auto"/>
              <w:right w:val="single" w:sz="4" w:space="0" w:color="auto"/>
            </w:tcBorders>
          </w:tcPr>
          <w:p w14:paraId="0DACE218" w14:textId="77777777" w:rsidR="00D04238" w:rsidRDefault="00D04238" w:rsidP="00994089">
            <w:pPr>
              <w:spacing w:after="0" w:line="240" w:lineRule="auto"/>
              <w:ind w:left="-85" w:right="-85"/>
              <w:rPr>
                <w:rFonts w:ascii="Times New Roman" w:hAnsi="Times New Roman" w:cs="Times New Roman"/>
                <w:sz w:val="26"/>
                <w:szCs w:val="26"/>
                <w:lang w:val="uk-UA"/>
              </w:rPr>
            </w:pPr>
            <w:r w:rsidRPr="00714E9F">
              <w:rPr>
                <w:rFonts w:ascii="Times New Roman" w:hAnsi="Times New Roman" w:cs="Times New Roman"/>
                <w:sz w:val="26"/>
                <w:szCs w:val="26"/>
                <w:lang w:val="uk-UA"/>
              </w:rPr>
              <w:t>Сепаратор БСХ-300</w:t>
            </w:r>
          </w:p>
        </w:tc>
        <w:tc>
          <w:tcPr>
            <w:tcW w:w="289" w:type="pct"/>
            <w:tcBorders>
              <w:top w:val="single" w:sz="4" w:space="0" w:color="auto"/>
              <w:left w:val="single" w:sz="4" w:space="0" w:color="auto"/>
              <w:bottom w:val="single" w:sz="4" w:space="0" w:color="auto"/>
              <w:right w:val="single" w:sz="4" w:space="0" w:color="auto"/>
            </w:tcBorders>
          </w:tcPr>
          <w:p w14:paraId="3C6A6D64" w14:textId="77777777" w:rsidR="00D04238" w:rsidRPr="00424756" w:rsidRDefault="00D04238" w:rsidP="00994089">
            <w:pPr>
              <w:spacing w:after="0" w:line="240" w:lineRule="auto"/>
              <w:ind w:left="-85" w:right="-85"/>
              <w:jc w:val="center"/>
              <w:rPr>
                <w:rFonts w:ascii="Times New Roman" w:hAnsi="Times New Roman" w:cs="Times New Roman"/>
                <w:sz w:val="26"/>
                <w:szCs w:val="26"/>
                <w:lang w:val="uk-UA"/>
              </w:rPr>
            </w:pPr>
            <w:r w:rsidRPr="00714E9F">
              <w:rPr>
                <w:rFonts w:ascii="Times New Roman" w:hAnsi="Times New Roman" w:cs="Times New Roman"/>
                <w:sz w:val="26"/>
                <w:szCs w:val="26"/>
                <w:lang w:val="uk-UA"/>
              </w:rPr>
              <w:t>2</w:t>
            </w:r>
          </w:p>
        </w:tc>
        <w:tc>
          <w:tcPr>
            <w:tcW w:w="788" w:type="pct"/>
            <w:tcBorders>
              <w:top w:val="single" w:sz="4" w:space="0" w:color="auto"/>
              <w:left w:val="single" w:sz="4" w:space="0" w:color="auto"/>
              <w:bottom w:val="single" w:sz="4" w:space="0" w:color="auto"/>
              <w:right w:val="single" w:sz="4" w:space="0" w:color="auto"/>
            </w:tcBorders>
          </w:tcPr>
          <w:p w14:paraId="59F3686C" w14:textId="77777777" w:rsidR="00D04238" w:rsidRPr="00424756" w:rsidRDefault="00D04238" w:rsidP="00994089">
            <w:pPr>
              <w:spacing w:after="0" w:line="240" w:lineRule="auto"/>
              <w:ind w:left="-85" w:right="-85"/>
              <w:jc w:val="center"/>
              <w:rPr>
                <w:rFonts w:ascii="Times New Roman" w:hAnsi="Times New Roman" w:cs="Times New Roman"/>
                <w:sz w:val="26"/>
                <w:szCs w:val="26"/>
                <w:lang w:val="uk-UA"/>
              </w:rPr>
            </w:pPr>
            <w:r w:rsidRPr="00714E9F">
              <w:rPr>
                <w:rFonts w:ascii="Times New Roman" w:hAnsi="Times New Roman" w:cs="Times New Roman"/>
                <w:sz w:val="26"/>
                <w:szCs w:val="26"/>
                <w:lang w:val="uk-UA"/>
              </w:rPr>
              <w:t>300 т/год.</w:t>
            </w:r>
          </w:p>
        </w:tc>
        <w:tc>
          <w:tcPr>
            <w:tcW w:w="788" w:type="pct"/>
            <w:tcBorders>
              <w:top w:val="single" w:sz="4" w:space="0" w:color="auto"/>
              <w:left w:val="single" w:sz="4" w:space="0" w:color="auto"/>
              <w:bottom w:val="single" w:sz="4" w:space="0" w:color="auto"/>
              <w:right w:val="single" w:sz="4" w:space="0" w:color="auto"/>
            </w:tcBorders>
          </w:tcPr>
          <w:p w14:paraId="69F9E1EE" w14:textId="77777777" w:rsidR="00D04238" w:rsidRPr="00424756" w:rsidRDefault="00D04238" w:rsidP="00994089">
            <w:pPr>
              <w:spacing w:after="0" w:line="240" w:lineRule="auto"/>
              <w:ind w:left="-85" w:right="-85"/>
              <w:jc w:val="center"/>
              <w:rPr>
                <w:rFonts w:ascii="Times New Roman" w:hAnsi="Times New Roman" w:cs="Times New Roman"/>
                <w:sz w:val="26"/>
                <w:szCs w:val="26"/>
                <w:lang w:val="uk-UA"/>
              </w:rPr>
            </w:pPr>
            <w:r w:rsidRPr="00714E9F">
              <w:rPr>
                <w:rFonts w:ascii="Times New Roman" w:hAnsi="Times New Roman" w:cs="Times New Roman"/>
                <w:sz w:val="26"/>
                <w:szCs w:val="26"/>
                <w:lang w:val="uk-UA"/>
              </w:rPr>
              <w:t>300 т/год.</w:t>
            </w:r>
          </w:p>
        </w:tc>
        <w:tc>
          <w:tcPr>
            <w:tcW w:w="868" w:type="pct"/>
            <w:tcBorders>
              <w:top w:val="single" w:sz="4" w:space="0" w:color="auto"/>
              <w:left w:val="single" w:sz="4" w:space="0" w:color="auto"/>
              <w:bottom w:val="single" w:sz="4" w:space="0" w:color="auto"/>
              <w:right w:val="single" w:sz="4" w:space="0" w:color="auto"/>
            </w:tcBorders>
          </w:tcPr>
          <w:p w14:paraId="325D5A7A" w14:textId="77777777" w:rsidR="00D04238" w:rsidRPr="00424756" w:rsidRDefault="00D04238" w:rsidP="00994089">
            <w:pPr>
              <w:spacing w:after="0" w:line="240" w:lineRule="auto"/>
              <w:ind w:left="-85" w:right="-85"/>
              <w:jc w:val="center"/>
              <w:rPr>
                <w:rFonts w:ascii="Times New Roman" w:hAnsi="Times New Roman" w:cs="Times New Roman"/>
                <w:sz w:val="26"/>
                <w:szCs w:val="26"/>
                <w:lang w:val="uk-UA"/>
              </w:rPr>
            </w:pPr>
            <w:r w:rsidRPr="009D703C">
              <w:rPr>
                <w:rFonts w:ascii="Times New Roman" w:hAnsi="Times New Roman" w:cs="Times New Roman"/>
                <w:sz w:val="26"/>
                <w:szCs w:val="26"/>
                <w:lang w:val="uk-UA"/>
              </w:rPr>
              <w:t>Періодичний</w:t>
            </w:r>
          </w:p>
        </w:tc>
        <w:tc>
          <w:tcPr>
            <w:tcW w:w="678" w:type="pct"/>
            <w:tcBorders>
              <w:top w:val="single" w:sz="4" w:space="0" w:color="auto"/>
              <w:left w:val="single" w:sz="4" w:space="0" w:color="auto"/>
              <w:bottom w:val="single" w:sz="4" w:space="0" w:color="auto"/>
              <w:right w:val="single" w:sz="4" w:space="0" w:color="auto"/>
            </w:tcBorders>
          </w:tcPr>
          <w:p w14:paraId="4264CD31" w14:textId="77777777" w:rsidR="00D04238" w:rsidRPr="00424756" w:rsidRDefault="00D04238" w:rsidP="00994089">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2400 / 6360</w:t>
            </w:r>
          </w:p>
        </w:tc>
      </w:tr>
      <w:tr w:rsidR="00D04238" w:rsidRPr="00BF117B" w14:paraId="1A2BE07A" w14:textId="77777777" w:rsidTr="00994089">
        <w:tc>
          <w:tcPr>
            <w:tcW w:w="1589" w:type="pct"/>
            <w:tcBorders>
              <w:top w:val="single" w:sz="4" w:space="0" w:color="auto"/>
              <w:left w:val="single" w:sz="4" w:space="0" w:color="auto"/>
              <w:bottom w:val="single" w:sz="4" w:space="0" w:color="auto"/>
              <w:right w:val="single" w:sz="4" w:space="0" w:color="auto"/>
            </w:tcBorders>
          </w:tcPr>
          <w:p w14:paraId="6FA3EE3B" w14:textId="77777777" w:rsidR="00D04238" w:rsidRPr="00714E9F" w:rsidRDefault="00D04238" w:rsidP="00994089">
            <w:pPr>
              <w:spacing w:after="0" w:line="240" w:lineRule="auto"/>
              <w:ind w:left="-85" w:right="-85"/>
              <w:rPr>
                <w:rFonts w:ascii="Times New Roman" w:hAnsi="Times New Roman" w:cs="Times New Roman"/>
                <w:sz w:val="26"/>
                <w:szCs w:val="26"/>
                <w:lang w:val="uk-UA"/>
              </w:rPr>
            </w:pPr>
            <w:r w:rsidRPr="00714E9F">
              <w:rPr>
                <w:rFonts w:ascii="Times New Roman" w:hAnsi="Times New Roman" w:cs="Times New Roman"/>
                <w:sz w:val="26"/>
                <w:szCs w:val="26"/>
                <w:lang w:val="uk-UA"/>
              </w:rPr>
              <w:t>Котел Vesuvi</w:t>
            </w:r>
          </w:p>
        </w:tc>
        <w:tc>
          <w:tcPr>
            <w:tcW w:w="289" w:type="pct"/>
            <w:tcBorders>
              <w:top w:val="single" w:sz="4" w:space="0" w:color="auto"/>
              <w:left w:val="single" w:sz="4" w:space="0" w:color="auto"/>
              <w:bottom w:val="single" w:sz="4" w:space="0" w:color="auto"/>
              <w:right w:val="single" w:sz="4" w:space="0" w:color="auto"/>
            </w:tcBorders>
          </w:tcPr>
          <w:p w14:paraId="7EF7458A" w14:textId="77777777" w:rsidR="00D04238" w:rsidRPr="00714E9F" w:rsidRDefault="00D04238" w:rsidP="00994089">
            <w:pPr>
              <w:spacing w:after="0" w:line="240" w:lineRule="auto"/>
              <w:ind w:left="-85" w:right="-85"/>
              <w:jc w:val="center"/>
              <w:rPr>
                <w:rFonts w:ascii="Times New Roman" w:hAnsi="Times New Roman" w:cs="Times New Roman"/>
                <w:sz w:val="26"/>
                <w:szCs w:val="26"/>
                <w:lang w:val="uk-UA"/>
              </w:rPr>
            </w:pPr>
            <w:r w:rsidRPr="00714E9F">
              <w:rPr>
                <w:rFonts w:ascii="Times New Roman" w:hAnsi="Times New Roman" w:cs="Times New Roman"/>
                <w:sz w:val="26"/>
                <w:szCs w:val="26"/>
                <w:lang w:val="uk-UA"/>
              </w:rPr>
              <w:t>1</w:t>
            </w:r>
          </w:p>
        </w:tc>
        <w:tc>
          <w:tcPr>
            <w:tcW w:w="788" w:type="pct"/>
            <w:tcBorders>
              <w:top w:val="single" w:sz="4" w:space="0" w:color="auto"/>
              <w:left w:val="single" w:sz="4" w:space="0" w:color="auto"/>
              <w:bottom w:val="single" w:sz="4" w:space="0" w:color="auto"/>
              <w:right w:val="single" w:sz="4" w:space="0" w:color="auto"/>
            </w:tcBorders>
          </w:tcPr>
          <w:p w14:paraId="6F33C5ED" w14:textId="77777777" w:rsidR="00D04238" w:rsidRPr="00424756" w:rsidRDefault="00D04238" w:rsidP="00994089">
            <w:pPr>
              <w:spacing w:after="0" w:line="240" w:lineRule="auto"/>
              <w:ind w:left="-85" w:right="-85"/>
              <w:jc w:val="center"/>
              <w:rPr>
                <w:rFonts w:ascii="Times New Roman" w:hAnsi="Times New Roman" w:cs="Times New Roman"/>
                <w:sz w:val="26"/>
                <w:szCs w:val="26"/>
                <w:lang w:val="uk-UA"/>
              </w:rPr>
            </w:pPr>
            <w:r w:rsidRPr="00714E9F">
              <w:rPr>
                <w:rFonts w:ascii="Times New Roman" w:hAnsi="Times New Roman" w:cs="Times New Roman"/>
                <w:sz w:val="26"/>
                <w:szCs w:val="26"/>
                <w:lang w:val="uk-UA"/>
              </w:rPr>
              <w:t>10 кВт</w:t>
            </w:r>
          </w:p>
        </w:tc>
        <w:tc>
          <w:tcPr>
            <w:tcW w:w="788" w:type="pct"/>
            <w:tcBorders>
              <w:top w:val="single" w:sz="4" w:space="0" w:color="auto"/>
              <w:left w:val="single" w:sz="4" w:space="0" w:color="auto"/>
              <w:bottom w:val="single" w:sz="4" w:space="0" w:color="auto"/>
              <w:right w:val="single" w:sz="4" w:space="0" w:color="auto"/>
            </w:tcBorders>
          </w:tcPr>
          <w:p w14:paraId="303D0C9C" w14:textId="77777777" w:rsidR="00D04238" w:rsidRPr="00424756" w:rsidRDefault="00D04238" w:rsidP="00994089">
            <w:pPr>
              <w:spacing w:after="0" w:line="240" w:lineRule="auto"/>
              <w:ind w:left="-85" w:right="-85"/>
              <w:jc w:val="center"/>
              <w:rPr>
                <w:rFonts w:ascii="Times New Roman" w:hAnsi="Times New Roman" w:cs="Times New Roman"/>
                <w:sz w:val="26"/>
                <w:szCs w:val="26"/>
                <w:lang w:val="uk-UA"/>
              </w:rPr>
            </w:pPr>
            <w:r w:rsidRPr="00714E9F">
              <w:rPr>
                <w:rFonts w:ascii="Times New Roman" w:hAnsi="Times New Roman" w:cs="Times New Roman"/>
                <w:sz w:val="26"/>
                <w:szCs w:val="26"/>
                <w:lang w:val="uk-UA"/>
              </w:rPr>
              <w:t>8 кВт</w:t>
            </w:r>
          </w:p>
        </w:tc>
        <w:tc>
          <w:tcPr>
            <w:tcW w:w="868" w:type="pct"/>
            <w:tcBorders>
              <w:top w:val="single" w:sz="4" w:space="0" w:color="auto"/>
              <w:left w:val="single" w:sz="4" w:space="0" w:color="auto"/>
              <w:bottom w:val="single" w:sz="4" w:space="0" w:color="auto"/>
              <w:right w:val="single" w:sz="4" w:space="0" w:color="auto"/>
            </w:tcBorders>
          </w:tcPr>
          <w:p w14:paraId="31198BB9" w14:textId="77777777" w:rsidR="00D04238" w:rsidRPr="00424756" w:rsidRDefault="00D04238" w:rsidP="00994089">
            <w:pPr>
              <w:spacing w:after="0" w:line="240" w:lineRule="auto"/>
              <w:ind w:left="-85" w:right="-85"/>
              <w:jc w:val="center"/>
              <w:rPr>
                <w:rFonts w:ascii="Times New Roman" w:hAnsi="Times New Roman" w:cs="Times New Roman"/>
                <w:sz w:val="26"/>
                <w:szCs w:val="26"/>
                <w:lang w:val="uk-UA"/>
              </w:rPr>
            </w:pPr>
            <w:r w:rsidRPr="00652C97">
              <w:rPr>
                <w:rFonts w:ascii="Times New Roman" w:hAnsi="Times New Roman" w:cs="Times New Roman"/>
                <w:sz w:val="26"/>
                <w:szCs w:val="26"/>
                <w:lang w:val="uk-UA"/>
              </w:rPr>
              <w:t>Сезонний</w:t>
            </w:r>
          </w:p>
        </w:tc>
        <w:tc>
          <w:tcPr>
            <w:tcW w:w="678" w:type="pct"/>
            <w:tcBorders>
              <w:top w:val="single" w:sz="4" w:space="0" w:color="auto"/>
              <w:left w:val="single" w:sz="4" w:space="0" w:color="auto"/>
              <w:bottom w:val="single" w:sz="4" w:space="0" w:color="auto"/>
              <w:right w:val="single" w:sz="4" w:space="0" w:color="auto"/>
            </w:tcBorders>
          </w:tcPr>
          <w:p w14:paraId="3C1203E3" w14:textId="77777777" w:rsidR="00D04238" w:rsidRPr="00424756" w:rsidRDefault="00D04238" w:rsidP="00994089">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4320/ /4440</w:t>
            </w:r>
          </w:p>
        </w:tc>
      </w:tr>
      <w:tr w:rsidR="00D04238" w:rsidRPr="00BF117B" w14:paraId="207F0013" w14:textId="77777777" w:rsidTr="00994089">
        <w:tc>
          <w:tcPr>
            <w:tcW w:w="1589" w:type="pct"/>
            <w:tcBorders>
              <w:top w:val="single" w:sz="4" w:space="0" w:color="auto"/>
              <w:left w:val="single" w:sz="4" w:space="0" w:color="auto"/>
              <w:bottom w:val="single" w:sz="4" w:space="0" w:color="auto"/>
              <w:right w:val="single" w:sz="4" w:space="0" w:color="auto"/>
            </w:tcBorders>
          </w:tcPr>
          <w:p w14:paraId="204F66F6" w14:textId="77777777" w:rsidR="00D04238" w:rsidRPr="00714E9F" w:rsidRDefault="00D04238" w:rsidP="00994089">
            <w:pPr>
              <w:spacing w:after="0" w:line="240" w:lineRule="auto"/>
              <w:ind w:left="-85" w:right="-85"/>
              <w:rPr>
                <w:rFonts w:ascii="Times New Roman" w:hAnsi="Times New Roman" w:cs="Times New Roman"/>
                <w:sz w:val="26"/>
                <w:szCs w:val="26"/>
                <w:lang w:val="uk-UA"/>
              </w:rPr>
            </w:pPr>
            <w:r w:rsidRPr="00714E9F">
              <w:rPr>
                <w:rFonts w:ascii="Times New Roman" w:hAnsi="Times New Roman" w:cs="Times New Roman"/>
                <w:sz w:val="26"/>
                <w:szCs w:val="26"/>
                <w:lang w:val="uk-UA"/>
              </w:rPr>
              <w:t>Котел Ретра-3М</w:t>
            </w:r>
          </w:p>
        </w:tc>
        <w:tc>
          <w:tcPr>
            <w:tcW w:w="289" w:type="pct"/>
            <w:tcBorders>
              <w:top w:val="single" w:sz="4" w:space="0" w:color="auto"/>
              <w:left w:val="single" w:sz="4" w:space="0" w:color="auto"/>
              <w:bottom w:val="single" w:sz="4" w:space="0" w:color="auto"/>
              <w:right w:val="single" w:sz="4" w:space="0" w:color="auto"/>
            </w:tcBorders>
          </w:tcPr>
          <w:p w14:paraId="212DBF84" w14:textId="77777777" w:rsidR="00D04238" w:rsidRPr="00714E9F" w:rsidRDefault="00D04238" w:rsidP="00994089">
            <w:pPr>
              <w:spacing w:after="0" w:line="240" w:lineRule="auto"/>
              <w:ind w:left="-85" w:right="-85"/>
              <w:jc w:val="center"/>
              <w:rPr>
                <w:rFonts w:ascii="Times New Roman" w:hAnsi="Times New Roman" w:cs="Times New Roman"/>
                <w:sz w:val="26"/>
                <w:szCs w:val="26"/>
                <w:lang w:val="uk-UA"/>
              </w:rPr>
            </w:pPr>
            <w:r w:rsidRPr="00714E9F">
              <w:rPr>
                <w:rFonts w:ascii="Times New Roman" w:hAnsi="Times New Roman" w:cs="Times New Roman"/>
                <w:sz w:val="26"/>
                <w:szCs w:val="26"/>
                <w:lang w:val="uk-UA"/>
              </w:rPr>
              <w:t>1</w:t>
            </w:r>
          </w:p>
        </w:tc>
        <w:tc>
          <w:tcPr>
            <w:tcW w:w="788" w:type="pct"/>
            <w:tcBorders>
              <w:top w:val="single" w:sz="4" w:space="0" w:color="auto"/>
              <w:left w:val="single" w:sz="4" w:space="0" w:color="auto"/>
              <w:bottom w:val="single" w:sz="4" w:space="0" w:color="auto"/>
              <w:right w:val="single" w:sz="4" w:space="0" w:color="auto"/>
            </w:tcBorders>
          </w:tcPr>
          <w:p w14:paraId="7318DDC0" w14:textId="77777777" w:rsidR="00D04238" w:rsidRPr="00424756" w:rsidRDefault="00D04238" w:rsidP="00994089">
            <w:pPr>
              <w:spacing w:after="0" w:line="240" w:lineRule="auto"/>
              <w:ind w:left="-85" w:right="-85"/>
              <w:jc w:val="center"/>
              <w:rPr>
                <w:rFonts w:ascii="Times New Roman" w:hAnsi="Times New Roman" w:cs="Times New Roman"/>
                <w:sz w:val="26"/>
                <w:szCs w:val="26"/>
                <w:lang w:val="uk-UA"/>
              </w:rPr>
            </w:pPr>
            <w:r w:rsidRPr="00714E9F">
              <w:rPr>
                <w:rFonts w:ascii="Times New Roman" w:hAnsi="Times New Roman" w:cs="Times New Roman"/>
                <w:sz w:val="26"/>
                <w:szCs w:val="26"/>
                <w:lang w:val="uk-UA"/>
              </w:rPr>
              <w:t>50 кВт</w:t>
            </w:r>
          </w:p>
        </w:tc>
        <w:tc>
          <w:tcPr>
            <w:tcW w:w="788" w:type="pct"/>
            <w:tcBorders>
              <w:top w:val="single" w:sz="4" w:space="0" w:color="auto"/>
              <w:left w:val="single" w:sz="4" w:space="0" w:color="auto"/>
              <w:bottom w:val="single" w:sz="4" w:space="0" w:color="auto"/>
              <w:right w:val="single" w:sz="4" w:space="0" w:color="auto"/>
            </w:tcBorders>
          </w:tcPr>
          <w:p w14:paraId="1C0014CD" w14:textId="77777777" w:rsidR="00D04238" w:rsidRPr="00424756" w:rsidRDefault="00D04238" w:rsidP="00994089">
            <w:pPr>
              <w:spacing w:after="0" w:line="240" w:lineRule="auto"/>
              <w:ind w:left="-85" w:right="-85"/>
              <w:jc w:val="center"/>
              <w:rPr>
                <w:rFonts w:ascii="Times New Roman" w:hAnsi="Times New Roman" w:cs="Times New Roman"/>
                <w:sz w:val="26"/>
                <w:szCs w:val="26"/>
                <w:lang w:val="uk-UA"/>
              </w:rPr>
            </w:pPr>
            <w:r w:rsidRPr="00714E9F">
              <w:rPr>
                <w:rFonts w:ascii="Times New Roman" w:hAnsi="Times New Roman" w:cs="Times New Roman"/>
                <w:sz w:val="26"/>
                <w:szCs w:val="26"/>
                <w:lang w:val="uk-UA"/>
              </w:rPr>
              <w:t>42,5 кВт</w:t>
            </w:r>
          </w:p>
        </w:tc>
        <w:tc>
          <w:tcPr>
            <w:tcW w:w="868" w:type="pct"/>
            <w:tcBorders>
              <w:top w:val="single" w:sz="4" w:space="0" w:color="auto"/>
              <w:left w:val="single" w:sz="4" w:space="0" w:color="auto"/>
              <w:bottom w:val="single" w:sz="4" w:space="0" w:color="auto"/>
              <w:right w:val="single" w:sz="4" w:space="0" w:color="auto"/>
            </w:tcBorders>
          </w:tcPr>
          <w:p w14:paraId="4A2AAE4D" w14:textId="77777777" w:rsidR="00D04238" w:rsidRPr="00424756" w:rsidRDefault="00D04238" w:rsidP="00994089">
            <w:pPr>
              <w:spacing w:after="0" w:line="240" w:lineRule="auto"/>
              <w:ind w:left="-85" w:right="-85"/>
              <w:jc w:val="center"/>
              <w:rPr>
                <w:rFonts w:ascii="Times New Roman" w:hAnsi="Times New Roman" w:cs="Times New Roman"/>
                <w:sz w:val="26"/>
                <w:szCs w:val="26"/>
                <w:lang w:val="uk-UA"/>
              </w:rPr>
            </w:pPr>
            <w:r w:rsidRPr="00652C97">
              <w:rPr>
                <w:rFonts w:ascii="Times New Roman" w:hAnsi="Times New Roman" w:cs="Times New Roman"/>
                <w:sz w:val="26"/>
                <w:szCs w:val="26"/>
                <w:lang w:val="uk-UA"/>
              </w:rPr>
              <w:t>Сезонний</w:t>
            </w:r>
          </w:p>
        </w:tc>
        <w:tc>
          <w:tcPr>
            <w:tcW w:w="678" w:type="pct"/>
            <w:tcBorders>
              <w:top w:val="single" w:sz="4" w:space="0" w:color="auto"/>
              <w:left w:val="single" w:sz="4" w:space="0" w:color="auto"/>
              <w:bottom w:val="single" w:sz="4" w:space="0" w:color="auto"/>
              <w:right w:val="single" w:sz="4" w:space="0" w:color="auto"/>
            </w:tcBorders>
          </w:tcPr>
          <w:p w14:paraId="626D91CB" w14:textId="77777777" w:rsidR="00D04238" w:rsidRPr="00424756" w:rsidRDefault="00D04238" w:rsidP="00994089">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4320 / 4440</w:t>
            </w:r>
          </w:p>
        </w:tc>
      </w:tr>
      <w:tr w:rsidR="00D04238" w:rsidRPr="00BF117B" w14:paraId="37825DC3" w14:textId="77777777" w:rsidTr="00994089">
        <w:tc>
          <w:tcPr>
            <w:tcW w:w="1589" w:type="pct"/>
            <w:tcBorders>
              <w:top w:val="single" w:sz="4" w:space="0" w:color="auto"/>
              <w:left w:val="single" w:sz="4" w:space="0" w:color="auto"/>
              <w:bottom w:val="single" w:sz="4" w:space="0" w:color="auto"/>
              <w:right w:val="single" w:sz="4" w:space="0" w:color="auto"/>
            </w:tcBorders>
          </w:tcPr>
          <w:p w14:paraId="43329EE3" w14:textId="77777777" w:rsidR="00D04238" w:rsidRPr="00714E9F" w:rsidRDefault="00D04238" w:rsidP="00994089">
            <w:pPr>
              <w:spacing w:after="0" w:line="240" w:lineRule="auto"/>
              <w:ind w:left="-85" w:right="-85"/>
              <w:rPr>
                <w:rFonts w:ascii="Times New Roman" w:hAnsi="Times New Roman" w:cs="Times New Roman"/>
                <w:sz w:val="26"/>
                <w:szCs w:val="26"/>
                <w:lang w:val="uk-UA"/>
              </w:rPr>
            </w:pPr>
            <w:r>
              <w:rPr>
                <w:rFonts w:ascii="Times New Roman" w:hAnsi="Times New Roman" w:cs="Times New Roman"/>
                <w:sz w:val="26"/>
                <w:szCs w:val="26"/>
                <w:lang w:val="uk-UA"/>
              </w:rPr>
              <w:t>Дизельна електростанція</w:t>
            </w:r>
            <w:r w:rsidRPr="00714E9F">
              <w:rPr>
                <w:rFonts w:ascii="Times New Roman" w:hAnsi="Times New Roman" w:cs="Times New Roman"/>
                <w:sz w:val="26"/>
                <w:szCs w:val="26"/>
                <w:lang w:val="uk-UA"/>
              </w:rPr>
              <w:t xml:space="preserve"> Aksa AD330</w:t>
            </w:r>
          </w:p>
        </w:tc>
        <w:tc>
          <w:tcPr>
            <w:tcW w:w="289" w:type="pct"/>
            <w:tcBorders>
              <w:top w:val="single" w:sz="4" w:space="0" w:color="auto"/>
              <w:left w:val="single" w:sz="4" w:space="0" w:color="auto"/>
              <w:bottom w:val="single" w:sz="4" w:space="0" w:color="auto"/>
              <w:right w:val="single" w:sz="4" w:space="0" w:color="auto"/>
            </w:tcBorders>
          </w:tcPr>
          <w:p w14:paraId="080636F8" w14:textId="77777777" w:rsidR="00D04238" w:rsidRPr="00714E9F" w:rsidRDefault="00D04238" w:rsidP="00994089">
            <w:pPr>
              <w:spacing w:after="0" w:line="240" w:lineRule="auto"/>
              <w:ind w:left="-85" w:right="-85"/>
              <w:jc w:val="center"/>
              <w:rPr>
                <w:rFonts w:ascii="Times New Roman" w:hAnsi="Times New Roman" w:cs="Times New Roman"/>
                <w:sz w:val="26"/>
                <w:szCs w:val="26"/>
                <w:lang w:val="uk-UA"/>
              </w:rPr>
            </w:pPr>
            <w:r w:rsidRPr="00714E9F">
              <w:rPr>
                <w:rFonts w:ascii="Times New Roman" w:hAnsi="Times New Roman" w:cs="Times New Roman"/>
                <w:sz w:val="26"/>
                <w:szCs w:val="26"/>
                <w:lang w:val="uk-UA"/>
              </w:rPr>
              <w:t>2</w:t>
            </w:r>
          </w:p>
        </w:tc>
        <w:tc>
          <w:tcPr>
            <w:tcW w:w="788" w:type="pct"/>
            <w:tcBorders>
              <w:top w:val="single" w:sz="4" w:space="0" w:color="auto"/>
              <w:left w:val="single" w:sz="4" w:space="0" w:color="auto"/>
              <w:bottom w:val="single" w:sz="4" w:space="0" w:color="auto"/>
              <w:right w:val="single" w:sz="4" w:space="0" w:color="auto"/>
            </w:tcBorders>
          </w:tcPr>
          <w:p w14:paraId="71778D06" w14:textId="77777777" w:rsidR="00D04238" w:rsidRPr="00424756" w:rsidRDefault="00D04238" w:rsidP="00994089">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330</w:t>
            </w:r>
            <w:r w:rsidRPr="00714E9F">
              <w:rPr>
                <w:rFonts w:ascii="Times New Roman" w:hAnsi="Times New Roman" w:cs="Times New Roman"/>
                <w:sz w:val="26"/>
                <w:szCs w:val="26"/>
                <w:lang w:val="uk-UA"/>
              </w:rPr>
              <w:t xml:space="preserve"> кВА</w:t>
            </w:r>
          </w:p>
        </w:tc>
        <w:tc>
          <w:tcPr>
            <w:tcW w:w="788" w:type="pct"/>
            <w:tcBorders>
              <w:top w:val="single" w:sz="4" w:space="0" w:color="auto"/>
              <w:left w:val="single" w:sz="4" w:space="0" w:color="auto"/>
              <w:bottom w:val="single" w:sz="4" w:space="0" w:color="auto"/>
              <w:right w:val="single" w:sz="4" w:space="0" w:color="auto"/>
            </w:tcBorders>
          </w:tcPr>
          <w:p w14:paraId="126A2395" w14:textId="77777777" w:rsidR="00D04238" w:rsidRPr="00424756" w:rsidRDefault="00D04238" w:rsidP="00994089">
            <w:pPr>
              <w:spacing w:after="0" w:line="240" w:lineRule="auto"/>
              <w:ind w:left="-85" w:right="-85"/>
              <w:jc w:val="center"/>
              <w:rPr>
                <w:rFonts w:ascii="Times New Roman" w:hAnsi="Times New Roman" w:cs="Times New Roman"/>
                <w:sz w:val="26"/>
                <w:szCs w:val="26"/>
                <w:lang w:val="uk-UA"/>
              </w:rPr>
            </w:pPr>
            <w:r w:rsidRPr="00714E9F">
              <w:rPr>
                <w:rFonts w:ascii="Times New Roman" w:hAnsi="Times New Roman" w:cs="Times New Roman"/>
                <w:sz w:val="26"/>
                <w:szCs w:val="26"/>
                <w:lang w:val="uk-UA"/>
              </w:rPr>
              <w:t>300 кВА</w:t>
            </w:r>
          </w:p>
        </w:tc>
        <w:tc>
          <w:tcPr>
            <w:tcW w:w="868" w:type="pct"/>
            <w:tcBorders>
              <w:top w:val="single" w:sz="4" w:space="0" w:color="auto"/>
              <w:left w:val="single" w:sz="4" w:space="0" w:color="auto"/>
              <w:bottom w:val="single" w:sz="4" w:space="0" w:color="auto"/>
              <w:right w:val="single" w:sz="4" w:space="0" w:color="auto"/>
            </w:tcBorders>
          </w:tcPr>
          <w:p w14:paraId="0CE3BD1C" w14:textId="77777777" w:rsidR="00D04238" w:rsidRPr="00424756" w:rsidRDefault="00D04238" w:rsidP="00994089">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Аварійний</w:t>
            </w:r>
          </w:p>
        </w:tc>
        <w:tc>
          <w:tcPr>
            <w:tcW w:w="678" w:type="pct"/>
            <w:tcBorders>
              <w:top w:val="single" w:sz="4" w:space="0" w:color="auto"/>
              <w:left w:val="single" w:sz="4" w:space="0" w:color="auto"/>
              <w:bottom w:val="single" w:sz="4" w:space="0" w:color="auto"/>
              <w:right w:val="single" w:sz="4" w:space="0" w:color="auto"/>
            </w:tcBorders>
          </w:tcPr>
          <w:p w14:paraId="17DA9492" w14:textId="77777777" w:rsidR="00D04238" w:rsidRPr="00424756" w:rsidRDefault="00D04238" w:rsidP="00994089">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1150 / 7610</w:t>
            </w:r>
          </w:p>
        </w:tc>
      </w:tr>
      <w:tr w:rsidR="00D04238" w:rsidRPr="00BF117B" w14:paraId="13D41556" w14:textId="77777777" w:rsidTr="00994089">
        <w:tc>
          <w:tcPr>
            <w:tcW w:w="1589" w:type="pct"/>
            <w:tcBorders>
              <w:top w:val="single" w:sz="4" w:space="0" w:color="auto"/>
              <w:left w:val="single" w:sz="4" w:space="0" w:color="auto"/>
              <w:bottom w:val="single" w:sz="4" w:space="0" w:color="auto"/>
              <w:right w:val="single" w:sz="4" w:space="0" w:color="auto"/>
            </w:tcBorders>
          </w:tcPr>
          <w:p w14:paraId="1F53C893" w14:textId="77777777" w:rsidR="00D04238" w:rsidRPr="00714E9F" w:rsidRDefault="00D04238" w:rsidP="00994089">
            <w:pPr>
              <w:spacing w:after="0" w:line="240" w:lineRule="auto"/>
              <w:ind w:left="-85" w:right="-85"/>
              <w:rPr>
                <w:rFonts w:ascii="Times New Roman" w:hAnsi="Times New Roman" w:cs="Times New Roman"/>
                <w:sz w:val="26"/>
                <w:szCs w:val="26"/>
                <w:lang w:val="uk-UA"/>
              </w:rPr>
            </w:pPr>
            <w:r>
              <w:rPr>
                <w:rFonts w:ascii="Times New Roman" w:hAnsi="Times New Roman" w:cs="Times New Roman"/>
                <w:sz w:val="26"/>
                <w:szCs w:val="26"/>
                <w:lang w:val="uk-UA"/>
              </w:rPr>
              <w:t>Дизельна електростанція</w:t>
            </w:r>
            <w:r w:rsidRPr="00714E9F">
              <w:rPr>
                <w:rFonts w:ascii="Times New Roman" w:hAnsi="Times New Roman" w:cs="Times New Roman"/>
                <w:sz w:val="26"/>
                <w:szCs w:val="26"/>
                <w:lang w:val="uk-UA"/>
              </w:rPr>
              <w:t xml:space="preserve"> Aksa AD</w:t>
            </w:r>
            <w:r>
              <w:rPr>
                <w:rFonts w:ascii="Times New Roman" w:hAnsi="Times New Roman" w:cs="Times New Roman"/>
                <w:sz w:val="26"/>
                <w:szCs w:val="26"/>
                <w:lang w:val="uk-UA"/>
              </w:rPr>
              <w:t>6</w:t>
            </w:r>
            <w:r w:rsidRPr="00714E9F">
              <w:rPr>
                <w:rFonts w:ascii="Times New Roman" w:hAnsi="Times New Roman" w:cs="Times New Roman"/>
                <w:sz w:val="26"/>
                <w:szCs w:val="26"/>
                <w:lang w:val="uk-UA"/>
              </w:rPr>
              <w:t>30</w:t>
            </w:r>
          </w:p>
        </w:tc>
        <w:tc>
          <w:tcPr>
            <w:tcW w:w="289" w:type="pct"/>
            <w:tcBorders>
              <w:top w:val="single" w:sz="4" w:space="0" w:color="auto"/>
              <w:left w:val="single" w:sz="4" w:space="0" w:color="auto"/>
              <w:bottom w:val="single" w:sz="4" w:space="0" w:color="auto"/>
              <w:right w:val="single" w:sz="4" w:space="0" w:color="auto"/>
            </w:tcBorders>
          </w:tcPr>
          <w:p w14:paraId="6C4274DC" w14:textId="77777777" w:rsidR="00D04238" w:rsidRPr="00714E9F" w:rsidRDefault="00D04238" w:rsidP="00994089">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1</w:t>
            </w:r>
          </w:p>
        </w:tc>
        <w:tc>
          <w:tcPr>
            <w:tcW w:w="788" w:type="pct"/>
            <w:tcBorders>
              <w:top w:val="single" w:sz="4" w:space="0" w:color="auto"/>
              <w:left w:val="single" w:sz="4" w:space="0" w:color="auto"/>
              <w:bottom w:val="single" w:sz="4" w:space="0" w:color="auto"/>
              <w:right w:val="single" w:sz="4" w:space="0" w:color="auto"/>
            </w:tcBorders>
          </w:tcPr>
          <w:p w14:paraId="4C8A045F" w14:textId="77777777" w:rsidR="00D04238" w:rsidRPr="00714E9F" w:rsidRDefault="00D04238" w:rsidP="00994089">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630 кВА</w:t>
            </w:r>
          </w:p>
        </w:tc>
        <w:tc>
          <w:tcPr>
            <w:tcW w:w="788" w:type="pct"/>
            <w:tcBorders>
              <w:top w:val="single" w:sz="4" w:space="0" w:color="auto"/>
              <w:left w:val="single" w:sz="4" w:space="0" w:color="auto"/>
              <w:bottom w:val="single" w:sz="4" w:space="0" w:color="auto"/>
              <w:right w:val="single" w:sz="4" w:space="0" w:color="auto"/>
            </w:tcBorders>
          </w:tcPr>
          <w:p w14:paraId="65D69271" w14:textId="77777777" w:rsidR="00D04238" w:rsidRPr="00714E9F" w:rsidRDefault="00D04238" w:rsidP="00994089">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575 кВА</w:t>
            </w:r>
          </w:p>
        </w:tc>
        <w:tc>
          <w:tcPr>
            <w:tcW w:w="868" w:type="pct"/>
            <w:tcBorders>
              <w:top w:val="single" w:sz="4" w:space="0" w:color="auto"/>
              <w:left w:val="single" w:sz="4" w:space="0" w:color="auto"/>
              <w:bottom w:val="single" w:sz="4" w:space="0" w:color="auto"/>
              <w:right w:val="single" w:sz="4" w:space="0" w:color="auto"/>
            </w:tcBorders>
          </w:tcPr>
          <w:p w14:paraId="73BCE266" w14:textId="77777777" w:rsidR="00D04238" w:rsidRDefault="00D04238" w:rsidP="00994089">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Аварійний</w:t>
            </w:r>
          </w:p>
        </w:tc>
        <w:tc>
          <w:tcPr>
            <w:tcW w:w="678" w:type="pct"/>
            <w:tcBorders>
              <w:top w:val="single" w:sz="4" w:space="0" w:color="auto"/>
              <w:left w:val="single" w:sz="4" w:space="0" w:color="auto"/>
              <w:bottom w:val="single" w:sz="4" w:space="0" w:color="auto"/>
              <w:right w:val="single" w:sz="4" w:space="0" w:color="auto"/>
            </w:tcBorders>
          </w:tcPr>
          <w:p w14:paraId="30464BBB" w14:textId="77777777" w:rsidR="00D04238" w:rsidRPr="00424756" w:rsidRDefault="00D04238" w:rsidP="00994089">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800 / 7960</w:t>
            </w:r>
          </w:p>
        </w:tc>
      </w:tr>
      <w:tr w:rsidR="00D04238" w:rsidRPr="00BF117B" w14:paraId="05651B3B" w14:textId="77777777" w:rsidTr="00994089">
        <w:tc>
          <w:tcPr>
            <w:tcW w:w="1589" w:type="pct"/>
            <w:tcBorders>
              <w:top w:val="single" w:sz="4" w:space="0" w:color="auto"/>
              <w:left w:val="single" w:sz="4" w:space="0" w:color="auto"/>
              <w:bottom w:val="single" w:sz="4" w:space="0" w:color="auto"/>
              <w:right w:val="single" w:sz="4" w:space="0" w:color="auto"/>
            </w:tcBorders>
          </w:tcPr>
          <w:p w14:paraId="4A4333E5" w14:textId="77777777" w:rsidR="00D04238" w:rsidRPr="00714E9F" w:rsidRDefault="00D04238" w:rsidP="00994089">
            <w:pPr>
              <w:spacing w:after="0" w:line="240" w:lineRule="auto"/>
              <w:ind w:left="-85" w:right="-85"/>
              <w:rPr>
                <w:rFonts w:ascii="Times New Roman" w:hAnsi="Times New Roman" w:cs="Times New Roman"/>
                <w:sz w:val="26"/>
                <w:szCs w:val="26"/>
                <w:lang w:val="uk-UA"/>
              </w:rPr>
            </w:pPr>
            <w:r>
              <w:rPr>
                <w:rFonts w:ascii="Times New Roman" w:hAnsi="Times New Roman" w:cs="Times New Roman"/>
                <w:sz w:val="26"/>
                <w:szCs w:val="26"/>
                <w:lang w:val="uk-UA"/>
              </w:rPr>
              <w:t xml:space="preserve">Бензогенератор </w:t>
            </w:r>
            <w:r>
              <w:rPr>
                <w:rFonts w:ascii="Times New Roman" w:hAnsi="Times New Roman" w:cs="Times New Roman"/>
                <w:sz w:val="26"/>
                <w:szCs w:val="26"/>
                <w:lang w:val="en-US"/>
              </w:rPr>
              <w:t>KS</w:t>
            </w:r>
            <w:r w:rsidRPr="00424756">
              <w:rPr>
                <w:rFonts w:ascii="Times New Roman" w:hAnsi="Times New Roman" w:cs="Times New Roman"/>
                <w:sz w:val="26"/>
                <w:szCs w:val="26"/>
                <w:lang w:val="uk-UA"/>
              </w:rPr>
              <w:t>10000</w:t>
            </w:r>
            <w:r>
              <w:rPr>
                <w:rFonts w:ascii="Times New Roman" w:hAnsi="Times New Roman" w:cs="Times New Roman"/>
                <w:sz w:val="26"/>
                <w:szCs w:val="26"/>
                <w:lang w:val="en-US"/>
              </w:rPr>
              <w:t>EATS</w:t>
            </w:r>
          </w:p>
        </w:tc>
        <w:tc>
          <w:tcPr>
            <w:tcW w:w="289" w:type="pct"/>
            <w:tcBorders>
              <w:top w:val="single" w:sz="4" w:space="0" w:color="auto"/>
              <w:left w:val="single" w:sz="4" w:space="0" w:color="auto"/>
              <w:bottom w:val="single" w:sz="4" w:space="0" w:color="auto"/>
              <w:right w:val="single" w:sz="4" w:space="0" w:color="auto"/>
            </w:tcBorders>
          </w:tcPr>
          <w:p w14:paraId="0F2AC61D" w14:textId="77777777" w:rsidR="00D04238" w:rsidRDefault="00D04238" w:rsidP="00994089">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2</w:t>
            </w:r>
          </w:p>
        </w:tc>
        <w:tc>
          <w:tcPr>
            <w:tcW w:w="788" w:type="pct"/>
            <w:tcBorders>
              <w:top w:val="single" w:sz="4" w:space="0" w:color="auto"/>
              <w:left w:val="single" w:sz="4" w:space="0" w:color="auto"/>
              <w:bottom w:val="single" w:sz="4" w:space="0" w:color="auto"/>
              <w:right w:val="single" w:sz="4" w:space="0" w:color="auto"/>
            </w:tcBorders>
          </w:tcPr>
          <w:p w14:paraId="76FF0BEA" w14:textId="77777777" w:rsidR="00D04238" w:rsidRPr="00714E9F" w:rsidRDefault="00D04238" w:rsidP="00994089">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8 кВт</w:t>
            </w:r>
          </w:p>
        </w:tc>
        <w:tc>
          <w:tcPr>
            <w:tcW w:w="788" w:type="pct"/>
            <w:tcBorders>
              <w:top w:val="single" w:sz="4" w:space="0" w:color="auto"/>
              <w:left w:val="single" w:sz="4" w:space="0" w:color="auto"/>
              <w:bottom w:val="single" w:sz="4" w:space="0" w:color="auto"/>
              <w:right w:val="single" w:sz="4" w:space="0" w:color="auto"/>
            </w:tcBorders>
          </w:tcPr>
          <w:p w14:paraId="317917DB" w14:textId="77777777" w:rsidR="00D04238" w:rsidRPr="00714E9F" w:rsidRDefault="00D04238" w:rsidP="00994089">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7,5 кВт</w:t>
            </w:r>
          </w:p>
        </w:tc>
        <w:tc>
          <w:tcPr>
            <w:tcW w:w="868" w:type="pct"/>
            <w:tcBorders>
              <w:top w:val="single" w:sz="4" w:space="0" w:color="auto"/>
              <w:left w:val="single" w:sz="4" w:space="0" w:color="auto"/>
              <w:bottom w:val="single" w:sz="4" w:space="0" w:color="auto"/>
              <w:right w:val="single" w:sz="4" w:space="0" w:color="auto"/>
            </w:tcBorders>
          </w:tcPr>
          <w:p w14:paraId="0D94EC2D" w14:textId="77777777" w:rsidR="00D04238" w:rsidRDefault="00D04238" w:rsidP="00994089">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Аварійний</w:t>
            </w:r>
          </w:p>
        </w:tc>
        <w:tc>
          <w:tcPr>
            <w:tcW w:w="678" w:type="pct"/>
            <w:tcBorders>
              <w:top w:val="single" w:sz="4" w:space="0" w:color="auto"/>
              <w:left w:val="single" w:sz="4" w:space="0" w:color="auto"/>
              <w:bottom w:val="single" w:sz="4" w:space="0" w:color="auto"/>
              <w:right w:val="single" w:sz="4" w:space="0" w:color="auto"/>
            </w:tcBorders>
          </w:tcPr>
          <w:p w14:paraId="253535FE" w14:textId="77777777" w:rsidR="00D04238" w:rsidRPr="00424756" w:rsidRDefault="00D04238" w:rsidP="00994089">
            <w:pPr>
              <w:spacing w:after="0" w:line="240" w:lineRule="auto"/>
              <w:ind w:left="-85" w:right="-85"/>
              <w:jc w:val="center"/>
              <w:rPr>
                <w:rFonts w:ascii="Times New Roman" w:hAnsi="Times New Roman" w:cs="Times New Roman"/>
                <w:sz w:val="26"/>
                <w:szCs w:val="26"/>
                <w:lang w:val="uk-UA"/>
              </w:rPr>
            </w:pPr>
            <w:r w:rsidRPr="00F152F4">
              <w:rPr>
                <w:rFonts w:ascii="Times New Roman" w:hAnsi="Times New Roman" w:cs="Times New Roman"/>
                <w:sz w:val="26"/>
                <w:szCs w:val="26"/>
                <w:lang w:val="uk-UA"/>
              </w:rPr>
              <w:t xml:space="preserve">175 / 8585 </w:t>
            </w:r>
          </w:p>
        </w:tc>
      </w:tr>
      <w:tr w:rsidR="00D04238" w:rsidRPr="00BF117B" w14:paraId="0E0F7617" w14:textId="77777777" w:rsidTr="00994089">
        <w:tc>
          <w:tcPr>
            <w:tcW w:w="1589" w:type="pct"/>
            <w:tcBorders>
              <w:top w:val="single" w:sz="4" w:space="0" w:color="auto"/>
              <w:left w:val="single" w:sz="4" w:space="0" w:color="auto"/>
              <w:bottom w:val="single" w:sz="4" w:space="0" w:color="auto"/>
              <w:right w:val="single" w:sz="4" w:space="0" w:color="auto"/>
            </w:tcBorders>
          </w:tcPr>
          <w:p w14:paraId="12D264A1" w14:textId="77777777" w:rsidR="00D04238" w:rsidRDefault="00D04238" w:rsidP="00994089">
            <w:pPr>
              <w:spacing w:after="0" w:line="240" w:lineRule="auto"/>
              <w:ind w:left="-85" w:right="-85"/>
              <w:rPr>
                <w:rFonts w:ascii="Times New Roman" w:hAnsi="Times New Roman" w:cs="Times New Roman"/>
                <w:sz w:val="26"/>
                <w:szCs w:val="26"/>
                <w:lang w:val="uk-UA"/>
              </w:rPr>
            </w:pPr>
            <w:r>
              <w:rPr>
                <w:rFonts w:ascii="Times New Roman" w:hAnsi="Times New Roman" w:cs="Times New Roman"/>
                <w:sz w:val="26"/>
                <w:szCs w:val="26"/>
                <w:lang w:val="uk-UA"/>
              </w:rPr>
              <w:t xml:space="preserve">Бензогенератор </w:t>
            </w:r>
            <w:r w:rsidRPr="00424756">
              <w:rPr>
                <w:rFonts w:ascii="Times New Roman" w:hAnsi="Times New Roman" w:cs="Times New Roman"/>
                <w:sz w:val="26"/>
                <w:szCs w:val="26"/>
                <w:lang w:val="uk-UA"/>
              </w:rPr>
              <w:t>«Форте» FG6500E</w:t>
            </w:r>
          </w:p>
        </w:tc>
        <w:tc>
          <w:tcPr>
            <w:tcW w:w="289" w:type="pct"/>
            <w:tcBorders>
              <w:top w:val="single" w:sz="4" w:space="0" w:color="auto"/>
              <w:left w:val="single" w:sz="4" w:space="0" w:color="auto"/>
              <w:bottom w:val="single" w:sz="4" w:space="0" w:color="auto"/>
              <w:right w:val="single" w:sz="4" w:space="0" w:color="auto"/>
            </w:tcBorders>
          </w:tcPr>
          <w:p w14:paraId="2C6B1ED3" w14:textId="77777777" w:rsidR="00D04238" w:rsidRDefault="00D04238" w:rsidP="00994089">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2</w:t>
            </w:r>
          </w:p>
        </w:tc>
        <w:tc>
          <w:tcPr>
            <w:tcW w:w="788" w:type="pct"/>
            <w:tcBorders>
              <w:top w:val="single" w:sz="4" w:space="0" w:color="auto"/>
              <w:left w:val="single" w:sz="4" w:space="0" w:color="auto"/>
              <w:bottom w:val="single" w:sz="4" w:space="0" w:color="auto"/>
              <w:right w:val="single" w:sz="4" w:space="0" w:color="auto"/>
            </w:tcBorders>
          </w:tcPr>
          <w:p w14:paraId="248A502F" w14:textId="77777777" w:rsidR="00D04238" w:rsidRPr="00714E9F" w:rsidRDefault="00D04238" w:rsidP="00994089">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5,5 кВт</w:t>
            </w:r>
          </w:p>
        </w:tc>
        <w:tc>
          <w:tcPr>
            <w:tcW w:w="788" w:type="pct"/>
            <w:tcBorders>
              <w:top w:val="single" w:sz="4" w:space="0" w:color="auto"/>
              <w:left w:val="single" w:sz="4" w:space="0" w:color="auto"/>
              <w:bottom w:val="single" w:sz="4" w:space="0" w:color="auto"/>
              <w:right w:val="single" w:sz="4" w:space="0" w:color="auto"/>
            </w:tcBorders>
          </w:tcPr>
          <w:p w14:paraId="6932D225" w14:textId="77777777" w:rsidR="00D04238" w:rsidRPr="00714E9F" w:rsidRDefault="00D04238" w:rsidP="00994089">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5 кВт</w:t>
            </w:r>
          </w:p>
        </w:tc>
        <w:tc>
          <w:tcPr>
            <w:tcW w:w="868" w:type="pct"/>
            <w:tcBorders>
              <w:top w:val="single" w:sz="4" w:space="0" w:color="auto"/>
              <w:left w:val="single" w:sz="4" w:space="0" w:color="auto"/>
              <w:bottom w:val="single" w:sz="4" w:space="0" w:color="auto"/>
              <w:right w:val="single" w:sz="4" w:space="0" w:color="auto"/>
            </w:tcBorders>
          </w:tcPr>
          <w:p w14:paraId="5DB4C2AF" w14:textId="77777777" w:rsidR="00D04238" w:rsidRDefault="00D04238" w:rsidP="00994089">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Аварійний</w:t>
            </w:r>
          </w:p>
        </w:tc>
        <w:tc>
          <w:tcPr>
            <w:tcW w:w="678" w:type="pct"/>
            <w:tcBorders>
              <w:top w:val="single" w:sz="4" w:space="0" w:color="auto"/>
              <w:left w:val="single" w:sz="4" w:space="0" w:color="auto"/>
              <w:bottom w:val="single" w:sz="4" w:space="0" w:color="auto"/>
              <w:right w:val="single" w:sz="4" w:space="0" w:color="auto"/>
            </w:tcBorders>
          </w:tcPr>
          <w:p w14:paraId="7A9DAD54" w14:textId="77777777" w:rsidR="00D04238" w:rsidRPr="00424756" w:rsidRDefault="00D04238" w:rsidP="00994089">
            <w:pPr>
              <w:spacing w:after="0" w:line="240" w:lineRule="auto"/>
              <w:ind w:left="-85" w:right="-85"/>
              <w:jc w:val="center"/>
              <w:rPr>
                <w:rFonts w:ascii="Times New Roman" w:hAnsi="Times New Roman" w:cs="Times New Roman"/>
                <w:sz w:val="26"/>
                <w:szCs w:val="26"/>
                <w:lang w:val="uk-UA"/>
              </w:rPr>
            </w:pPr>
            <w:r w:rsidRPr="00F152F4">
              <w:rPr>
                <w:rFonts w:ascii="Times New Roman" w:hAnsi="Times New Roman" w:cs="Times New Roman"/>
                <w:sz w:val="26"/>
                <w:szCs w:val="26"/>
                <w:lang w:val="uk-UA"/>
              </w:rPr>
              <w:t xml:space="preserve">175 / 8585 </w:t>
            </w:r>
          </w:p>
        </w:tc>
      </w:tr>
      <w:tr w:rsidR="00D04238" w:rsidRPr="00BF117B" w14:paraId="67AD2240" w14:textId="77777777" w:rsidTr="00994089">
        <w:tc>
          <w:tcPr>
            <w:tcW w:w="1589" w:type="pct"/>
            <w:tcBorders>
              <w:top w:val="single" w:sz="4" w:space="0" w:color="auto"/>
              <w:left w:val="single" w:sz="4" w:space="0" w:color="auto"/>
              <w:bottom w:val="single" w:sz="4" w:space="0" w:color="auto"/>
              <w:right w:val="single" w:sz="4" w:space="0" w:color="auto"/>
            </w:tcBorders>
          </w:tcPr>
          <w:p w14:paraId="02320C87" w14:textId="77777777" w:rsidR="00D04238" w:rsidRDefault="00D04238" w:rsidP="00994089">
            <w:pPr>
              <w:spacing w:after="0" w:line="240" w:lineRule="auto"/>
              <w:ind w:left="-85" w:right="-85"/>
              <w:rPr>
                <w:rFonts w:ascii="Times New Roman" w:hAnsi="Times New Roman" w:cs="Times New Roman"/>
                <w:sz w:val="26"/>
                <w:szCs w:val="26"/>
                <w:lang w:val="uk-UA"/>
              </w:rPr>
            </w:pPr>
            <w:r>
              <w:rPr>
                <w:rFonts w:ascii="Times New Roman" w:hAnsi="Times New Roman" w:cs="Times New Roman"/>
                <w:sz w:val="26"/>
                <w:szCs w:val="26"/>
                <w:lang w:val="uk-UA"/>
              </w:rPr>
              <w:t>Резервуар зберігання ДП</w:t>
            </w:r>
          </w:p>
        </w:tc>
        <w:tc>
          <w:tcPr>
            <w:tcW w:w="289" w:type="pct"/>
            <w:tcBorders>
              <w:top w:val="single" w:sz="4" w:space="0" w:color="auto"/>
              <w:left w:val="single" w:sz="4" w:space="0" w:color="auto"/>
              <w:bottom w:val="single" w:sz="4" w:space="0" w:color="auto"/>
              <w:right w:val="single" w:sz="4" w:space="0" w:color="auto"/>
            </w:tcBorders>
          </w:tcPr>
          <w:p w14:paraId="5517450C" w14:textId="77777777" w:rsidR="00D04238" w:rsidRDefault="00D04238" w:rsidP="00994089">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1</w:t>
            </w:r>
          </w:p>
        </w:tc>
        <w:tc>
          <w:tcPr>
            <w:tcW w:w="788" w:type="pct"/>
            <w:tcBorders>
              <w:top w:val="single" w:sz="4" w:space="0" w:color="auto"/>
              <w:left w:val="single" w:sz="4" w:space="0" w:color="auto"/>
              <w:bottom w:val="single" w:sz="4" w:space="0" w:color="auto"/>
              <w:right w:val="single" w:sz="4" w:space="0" w:color="auto"/>
            </w:tcBorders>
          </w:tcPr>
          <w:p w14:paraId="78C0CB6E" w14:textId="77777777" w:rsidR="00D04238" w:rsidRDefault="00D04238" w:rsidP="00994089">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10 м</w:t>
            </w:r>
            <w:r w:rsidRPr="00472CC6">
              <w:rPr>
                <w:rFonts w:ascii="Times New Roman" w:hAnsi="Times New Roman" w:cs="Times New Roman"/>
                <w:sz w:val="26"/>
                <w:szCs w:val="26"/>
                <w:vertAlign w:val="superscript"/>
                <w:lang w:val="uk-UA"/>
              </w:rPr>
              <w:t>3</w:t>
            </w:r>
          </w:p>
        </w:tc>
        <w:tc>
          <w:tcPr>
            <w:tcW w:w="788" w:type="pct"/>
            <w:tcBorders>
              <w:top w:val="single" w:sz="4" w:space="0" w:color="auto"/>
              <w:left w:val="single" w:sz="4" w:space="0" w:color="auto"/>
              <w:bottom w:val="single" w:sz="4" w:space="0" w:color="auto"/>
              <w:right w:val="single" w:sz="4" w:space="0" w:color="auto"/>
            </w:tcBorders>
          </w:tcPr>
          <w:p w14:paraId="17492549" w14:textId="77777777" w:rsidR="00D04238" w:rsidRDefault="00D04238" w:rsidP="00994089">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10 м</w:t>
            </w:r>
            <w:r w:rsidRPr="00472CC6">
              <w:rPr>
                <w:rFonts w:ascii="Times New Roman" w:hAnsi="Times New Roman" w:cs="Times New Roman"/>
                <w:sz w:val="26"/>
                <w:szCs w:val="26"/>
                <w:vertAlign w:val="superscript"/>
                <w:lang w:val="uk-UA"/>
              </w:rPr>
              <w:t>3</w:t>
            </w:r>
          </w:p>
        </w:tc>
        <w:tc>
          <w:tcPr>
            <w:tcW w:w="868" w:type="pct"/>
            <w:tcBorders>
              <w:top w:val="single" w:sz="4" w:space="0" w:color="auto"/>
              <w:left w:val="single" w:sz="4" w:space="0" w:color="auto"/>
              <w:bottom w:val="single" w:sz="4" w:space="0" w:color="auto"/>
              <w:right w:val="single" w:sz="4" w:space="0" w:color="auto"/>
            </w:tcBorders>
          </w:tcPr>
          <w:p w14:paraId="6C2831C4" w14:textId="77777777" w:rsidR="00D04238" w:rsidRDefault="00D04238" w:rsidP="00994089">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Постійний</w:t>
            </w:r>
          </w:p>
        </w:tc>
        <w:tc>
          <w:tcPr>
            <w:tcW w:w="678" w:type="pct"/>
            <w:tcBorders>
              <w:top w:val="single" w:sz="4" w:space="0" w:color="auto"/>
              <w:left w:val="single" w:sz="4" w:space="0" w:color="auto"/>
              <w:bottom w:val="single" w:sz="4" w:space="0" w:color="auto"/>
              <w:right w:val="single" w:sz="4" w:space="0" w:color="auto"/>
            </w:tcBorders>
          </w:tcPr>
          <w:p w14:paraId="5D0A1AA5" w14:textId="77777777" w:rsidR="00D04238" w:rsidRDefault="00D04238" w:rsidP="00994089">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8760 / 0</w:t>
            </w:r>
          </w:p>
        </w:tc>
      </w:tr>
    </w:tbl>
    <w:p w14:paraId="7807EA2E" w14:textId="77777777" w:rsidR="00D04238" w:rsidRDefault="00D04238" w:rsidP="00D04238">
      <w:pPr>
        <w:spacing w:after="0" w:line="276" w:lineRule="auto"/>
        <w:ind w:firstLine="709"/>
        <w:jc w:val="both"/>
        <w:rPr>
          <w:rFonts w:ascii="Times New Roman" w:hAnsi="Times New Roman" w:cs="Times New Roman"/>
          <w:b/>
          <w:bCs/>
          <w:i/>
          <w:sz w:val="26"/>
          <w:szCs w:val="26"/>
          <w:lang w:val="uk-UA"/>
        </w:rPr>
      </w:pPr>
    </w:p>
    <w:p w14:paraId="62AFED5B" w14:textId="77777777" w:rsidR="00D04238" w:rsidRPr="00BF117B" w:rsidRDefault="00D04238" w:rsidP="00D04238">
      <w:pPr>
        <w:spacing w:after="0" w:line="276" w:lineRule="auto"/>
        <w:ind w:firstLine="709"/>
        <w:jc w:val="both"/>
        <w:rPr>
          <w:rFonts w:ascii="Times New Roman" w:hAnsi="Times New Roman" w:cs="Times New Roman"/>
          <w:sz w:val="26"/>
          <w:szCs w:val="26"/>
          <w:lang w:val="uk-UA"/>
        </w:rPr>
      </w:pPr>
      <w:r w:rsidRPr="008602C5">
        <w:rPr>
          <w:rFonts w:ascii="Times New Roman" w:hAnsi="Times New Roman" w:cs="Times New Roman"/>
          <w:sz w:val="26"/>
          <w:szCs w:val="26"/>
          <w:lang w:val="uk-UA"/>
        </w:rPr>
        <w:t>Терміни введення в експлуатацію технологічного устаткування, нормативний строк його амортизації, дата проведення останньої реконструкції або модернізації технологічного устаткування, зміни показників продуктивності устаткування внаслідок реконструкції у порівнянні з проєктними показниками</w:t>
      </w:r>
      <w:r>
        <w:rPr>
          <w:rFonts w:ascii="Times New Roman" w:hAnsi="Times New Roman" w:cs="Times New Roman"/>
          <w:sz w:val="26"/>
          <w:szCs w:val="26"/>
          <w:lang w:val="uk-UA"/>
        </w:rPr>
        <w:t xml:space="preserve"> </w:t>
      </w:r>
      <w:r w:rsidRPr="00BF117B">
        <w:rPr>
          <w:rFonts w:ascii="Times New Roman" w:hAnsi="Times New Roman" w:cs="Times New Roman"/>
          <w:sz w:val="26"/>
          <w:szCs w:val="26"/>
          <w:lang w:val="uk-UA"/>
        </w:rPr>
        <w:t>наведено в таблиці.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4"/>
        <w:gridCol w:w="603"/>
        <w:gridCol w:w="1544"/>
        <w:gridCol w:w="1425"/>
        <w:gridCol w:w="2066"/>
        <w:gridCol w:w="1045"/>
      </w:tblGrid>
      <w:tr w:rsidR="00D04238" w:rsidRPr="00BF117B" w14:paraId="5BFC0C03" w14:textId="77777777" w:rsidTr="00994089">
        <w:trPr>
          <w:tblHeader/>
          <w:jc w:val="center"/>
        </w:trPr>
        <w:tc>
          <w:tcPr>
            <w:tcW w:w="1529" w:type="pct"/>
            <w:tcBorders>
              <w:top w:val="single" w:sz="4" w:space="0" w:color="auto"/>
              <w:left w:val="single" w:sz="4" w:space="0" w:color="auto"/>
              <w:bottom w:val="single" w:sz="4" w:space="0" w:color="auto"/>
              <w:right w:val="single" w:sz="4" w:space="0" w:color="auto"/>
            </w:tcBorders>
          </w:tcPr>
          <w:p w14:paraId="1231A5A3" w14:textId="77777777" w:rsidR="00D04238" w:rsidRPr="00BF117B" w:rsidRDefault="00D04238" w:rsidP="00994089">
            <w:pPr>
              <w:pStyle w:val="a6"/>
              <w:ind w:left="0" w:right="45"/>
              <w:jc w:val="center"/>
              <w:rPr>
                <w:b w:val="0"/>
                <w:sz w:val="20"/>
              </w:rPr>
            </w:pPr>
            <w:r w:rsidRPr="00BF117B">
              <w:rPr>
                <w:b w:val="0"/>
                <w:sz w:val="20"/>
              </w:rPr>
              <w:t>Найменування устаткування</w:t>
            </w:r>
          </w:p>
        </w:tc>
        <w:tc>
          <w:tcPr>
            <w:tcW w:w="313" w:type="pct"/>
            <w:tcBorders>
              <w:top w:val="single" w:sz="4" w:space="0" w:color="auto"/>
              <w:left w:val="single" w:sz="4" w:space="0" w:color="auto"/>
              <w:bottom w:val="single" w:sz="4" w:space="0" w:color="auto"/>
              <w:right w:val="single" w:sz="4" w:space="0" w:color="auto"/>
            </w:tcBorders>
          </w:tcPr>
          <w:p w14:paraId="15AC0F12" w14:textId="77777777" w:rsidR="00D04238" w:rsidRPr="00BF117B" w:rsidRDefault="00D04238" w:rsidP="00994089">
            <w:pPr>
              <w:pStyle w:val="a6"/>
              <w:ind w:left="-108" w:right="-108"/>
              <w:jc w:val="center"/>
              <w:rPr>
                <w:b w:val="0"/>
                <w:sz w:val="20"/>
              </w:rPr>
            </w:pPr>
            <w:r w:rsidRPr="00BF117B">
              <w:rPr>
                <w:b w:val="0"/>
                <w:sz w:val="20"/>
              </w:rPr>
              <w:t>Кіль-кість</w:t>
            </w:r>
          </w:p>
        </w:tc>
        <w:tc>
          <w:tcPr>
            <w:tcW w:w="802" w:type="pct"/>
            <w:tcBorders>
              <w:top w:val="single" w:sz="4" w:space="0" w:color="auto"/>
              <w:left w:val="single" w:sz="4" w:space="0" w:color="auto"/>
              <w:bottom w:val="single" w:sz="4" w:space="0" w:color="auto"/>
              <w:right w:val="single" w:sz="4" w:space="0" w:color="auto"/>
            </w:tcBorders>
          </w:tcPr>
          <w:p w14:paraId="04CAE981" w14:textId="77777777" w:rsidR="00D04238" w:rsidRPr="00BF117B" w:rsidRDefault="00D04238" w:rsidP="00994089">
            <w:pPr>
              <w:pStyle w:val="a6"/>
              <w:ind w:left="-105" w:right="-90"/>
              <w:jc w:val="center"/>
              <w:rPr>
                <w:b w:val="0"/>
                <w:sz w:val="20"/>
              </w:rPr>
            </w:pPr>
            <w:r w:rsidRPr="00BF117B">
              <w:rPr>
                <w:b w:val="0"/>
                <w:sz w:val="20"/>
              </w:rPr>
              <w:t>Дата введення в експлуатацію</w:t>
            </w:r>
          </w:p>
        </w:tc>
        <w:tc>
          <w:tcPr>
            <w:tcW w:w="740" w:type="pct"/>
            <w:tcBorders>
              <w:top w:val="single" w:sz="4" w:space="0" w:color="auto"/>
              <w:left w:val="single" w:sz="4" w:space="0" w:color="auto"/>
              <w:bottom w:val="single" w:sz="4" w:space="0" w:color="auto"/>
              <w:right w:val="single" w:sz="4" w:space="0" w:color="auto"/>
            </w:tcBorders>
          </w:tcPr>
          <w:p w14:paraId="776CA3AC" w14:textId="77777777" w:rsidR="00D04238" w:rsidRPr="00BF117B" w:rsidRDefault="00D04238" w:rsidP="00994089">
            <w:pPr>
              <w:pStyle w:val="a6"/>
              <w:ind w:left="-105" w:right="-90"/>
              <w:jc w:val="center"/>
              <w:rPr>
                <w:b w:val="0"/>
                <w:sz w:val="20"/>
              </w:rPr>
            </w:pPr>
            <w:r w:rsidRPr="00BF117B">
              <w:rPr>
                <w:b w:val="0"/>
                <w:sz w:val="20"/>
              </w:rPr>
              <w:t>Нормативний строк амортизації</w:t>
            </w:r>
          </w:p>
        </w:tc>
        <w:tc>
          <w:tcPr>
            <w:tcW w:w="1073" w:type="pct"/>
            <w:tcBorders>
              <w:top w:val="single" w:sz="4" w:space="0" w:color="auto"/>
              <w:left w:val="single" w:sz="4" w:space="0" w:color="auto"/>
              <w:bottom w:val="single" w:sz="4" w:space="0" w:color="auto"/>
              <w:right w:val="single" w:sz="4" w:space="0" w:color="auto"/>
            </w:tcBorders>
          </w:tcPr>
          <w:p w14:paraId="1DCFE4F6" w14:textId="77777777" w:rsidR="00D04238" w:rsidRPr="00BF117B" w:rsidRDefault="00D04238" w:rsidP="00994089">
            <w:pPr>
              <w:pStyle w:val="a6"/>
              <w:ind w:left="-105" w:right="-90"/>
              <w:jc w:val="center"/>
              <w:rPr>
                <w:b w:val="0"/>
                <w:sz w:val="20"/>
              </w:rPr>
            </w:pPr>
            <w:r w:rsidRPr="00BF117B">
              <w:rPr>
                <w:b w:val="0"/>
                <w:sz w:val="20"/>
              </w:rPr>
              <w:t>Дата проведення реконструкції / модернізації</w:t>
            </w:r>
          </w:p>
        </w:tc>
        <w:tc>
          <w:tcPr>
            <w:tcW w:w="543" w:type="pct"/>
            <w:tcBorders>
              <w:top w:val="single" w:sz="4" w:space="0" w:color="auto"/>
              <w:left w:val="single" w:sz="4" w:space="0" w:color="auto"/>
              <w:bottom w:val="single" w:sz="4" w:space="0" w:color="auto"/>
              <w:right w:val="single" w:sz="4" w:space="0" w:color="auto"/>
            </w:tcBorders>
          </w:tcPr>
          <w:p w14:paraId="4B8F855D" w14:textId="77777777" w:rsidR="00D04238" w:rsidRPr="00BF117B" w:rsidRDefault="00D04238" w:rsidP="00994089">
            <w:pPr>
              <w:pStyle w:val="a6"/>
              <w:ind w:left="-105" w:right="-90"/>
              <w:jc w:val="center"/>
              <w:rPr>
                <w:b w:val="0"/>
                <w:sz w:val="20"/>
              </w:rPr>
            </w:pPr>
            <w:r w:rsidRPr="00BF117B">
              <w:rPr>
                <w:b w:val="0"/>
                <w:sz w:val="20"/>
              </w:rPr>
              <w:t>Зміни показників</w:t>
            </w:r>
          </w:p>
        </w:tc>
      </w:tr>
      <w:tr w:rsidR="00D04238" w:rsidRPr="00BF117B" w14:paraId="0226B345" w14:textId="77777777" w:rsidTr="00994089">
        <w:trPr>
          <w:trHeight w:val="20"/>
          <w:jc w:val="center"/>
        </w:trPr>
        <w:tc>
          <w:tcPr>
            <w:tcW w:w="1529" w:type="pct"/>
            <w:tcBorders>
              <w:top w:val="single" w:sz="4" w:space="0" w:color="auto"/>
              <w:left w:val="single" w:sz="4" w:space="0" w:color="auto"/>
              <w:bottom w:val="single" w:sz="4" w:space="0" w:color="auto"/>
              <w:right w:val="single" w:sz="4" w:space="0" w:color="auto"/>
            </w:tcBorders>
          </w:tcPr>
          <w:p w14:paraId="6F65B703" w14:textId="77777777" w:rsidR="00D04238" w:rsidRPr="0046089A" w:rsidRDefault="00D04238" w:rsidP="00994089">
            <w:pPr>
              <w:spacing w:after="0" w:line="240" w:lineRule="auto"/>
              <w:ind w:left="-85" w:right="-85"/>
              <w:jc w:val="both"/>
              <w:rPr>
                <w:rFonts w:ascii="Times New Roman" w:hAnsi="Times New Roman" w:cs="Times New Roman"/>
                <w:sz w:val="26"/>
                <w:szCs w:val="26"/>
                <w:lang w:val="uk-UA"/>
              </w:rPr>
            </w:pPr>
            <w:r w:rsidRPr="00714E9F">
              <w:rPr>
                <w:rFonts w:ascii="Times New Roman" w:hAnsi="Times New Roman" w:cs="Times New Roman"/>
                <w:sz w:val="26"/>
                <w:szCs w:val="26"/>
                <w:lang w:val="uk-UA"/>
              </w:rPr>
              <w:t>Зерносушарка Mayer-2400S</w:t>
            </w:r>
          </w:p>
        </w:tc>
        <w:tc>
          <w:tcPr>
            <w:tcW w:w="313" w:type="pct"/>
            <w:tcBorders>
              <w:top w:val="single" w:sz="4" w:space="0" w:color="auto"/>
              <w:left w:val="single" w:sz="4" w:space="0" w:color="auto"/>
              <w:bottom w:val="single" w:sz="4" w:space="0" w:color="auto"/>
              <w:right w:val="single" w:sz="4" w:space="0" w:color="auto"/>
            </w:tcBorders>
          </w:tcPr>
          <w:p w14:paraId="2C2AEBD2" w14:textId="77777777" w:rsidR="00D04238" w:rsidRPr="0046089A" w:rsidRDefault="00D04238" w:rsidP="00994089">
            <w:pPr>
              <w:spacing w:after="0" w:line="240" w:lineRule="auto"/>
              <w:ind w:left="-85" w:right="-85"/>
              <w:jc w:val="center"/>
              <w:rPr>
                <w:rFonts w:ascii="Times New Roman" w:hAnsi="Times New Roman" w:cs="Times New Roman"/>
                <w:sz w:val="26"/>
                <w:szCs w:val="26"/>
                <w:lang w:val="uk-UA"/>
              </w:rPr>
            </w:pPr>
            <w:r w:rsidRPr="00714E9F">
              <w:rPr>
                <w:rFonts w:ascii="Times New Roman" w:hAnsi="Times New Roman" w:cs="Times New Roman"/>
                <w:sz w:val="26"/>
                <w:szCs w:val="26"/>
                <w:lang w:val="uk-UA"/>
              </w:rPr>
              <w:t>4</w:t>
            </w:r>
          </w:p>
        </w:tc>
        <w:tc>
          <w:tcPr>
            <w:tcW w:w="802" w:type="pct"/>
            <w:tcBorders>
              <w:top w:val="single" w:sz="4" w:space="0" w:color="auto"/>
              <w:left w:val="single" w:sz="4" w:space="0" w:color="auto"/>
              <w:bottom w:val="single" w:sz="4" w:space="0" w:color="auto"/>
              <w:right w:val="single" w:sz="4" w:space="0" w:color="auto"/>
            </w:tcBorders>
          </w:tcPr>
          <w:p w14:paraId="05A5A957" w14:textId="77777777" w:rsidR="00D04238" w:rsidRPr="00380361" w:rsidRDefault="00D04238" w:rsidP="00994089">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2010, 2016</w:t>
            </w:r>
          </w:p>
        </w:tc>
        <w:tc>
          <w:tcPr>
            <w:tcW w:w="740" w:type="pct"/>
            <w:tcBorders>
              <w:top w:val="single" w:sz="4" w:space="0" w:color="auto"/>
              <w:left w:val="single" w:sz="4" w:space="0" w:color="auto"/>
              <w:bottom w:val="single" w:sz="4" w:space="0" w:color="auto"/>
              <w:right w:val="single" w:sz="4" w:space="0" w:color="auto"/>
            </w:tcBorders>
          </w:tcPr>
          <w:p w14:paraId="3F5E1E1C" w14:textId="77777777" w:rsidR="00D04238" w:rsidRPr="00BF117B" w:rsidRDefault="00D04238" w:rsidP="00994089">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10 років</w:t>
            </w:r>
          </w:p>
        </w:tc>
        <w:tc>
          <w:tcPr>
            <w:tcW w:w="1073" w:type="pct"/>
            <w:tcBorders>
              <w:top w:val="single" w:sz="4" w:space="0" w:color="auto"/>
              <w:left w:val="single" w:sz="4" w:space="0" w:color="auto"/>
              <w:bottom w:val="single" w:sz="4" w:space="0" w:color="auto"/>
              <w:right w:val="single" w:sz="4" w:space="0" w:color="auto"/>
            </w:tcBorders>
          </w:tcPr>
          <w:p w14:paraId="18B5F828" w14:textId="77777777" w:rsidR="00D04238" w:rsidRPr="00BF117B" w:rsidRDefault="00D04238" w:rsidP="00994089">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Не проводилася</w:t>
            </w:r>
          </w:p>
        </w:tc>
        <w:tc>
          <w:tcPr>
            <w:tcW w:w="543" w:type="pct"/>
            <w:tcBorders>
              <w:top w:val="single" w:sz="4" w:space="0" w:color="auto"/>
              <w:left w:val="single" w:sz="4" w:space="0" w:color="auto"/>
              <w:bottom w:val="single" w:sz="4" w:space="0" w:color="auto"/>
              <w:right w:val="single" w:sz="4" w:space="0" w:color="auto"/>
            </w:tcBorders>
          </w:tcPr>
          <w:p w14:paraId="17FDE429" w14:textId="77777777" w:rsidR="00D04238" w:rsidRPr="00BF117B" w:rsidRDefault="00D04238" w:rsidP="00994089">
            <w:pPr>
              <w:spacing w:after="0" w:line="240" w:lineRule="auto"/>
              <w:ind w:left="-57" w:right="-57"/>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r>
      <w:tr w:rsidR="00D04238" w:rsidRPr="00BF117B" w14:paraId="4954ED47" w14:textId="77777777" w:rsidTr="00994089">
        <w:trPr>
          <w:trHeight w:val="20"/>
          <w:jc w:val="center"/>
        </w:trPr>
        <w:tc>
          <w:tcPr>
            <w:tcW w:w="1529" w:type="pct"/>
            <w:tcBorders>
              <w:top w:val="single" w:sz="4" w:space="0" w:color="auto"/>
              <w:left w:val="single" w:sz="4" w:space="0" w:color="auto"/>
              <w:bottom w:val="single" w:sz="4" w:space="0" w:color="auto"/>
              <w:right w:val="single" w:sz="4" w:space="0" w:color="auto"/>
            </w:tcBorders>
          </w:tcPr>
          <w:p w14:paraId="21B7FE4A" w14:textId="77777777" w:rsidR="00D04238" w:rsidRPr="00714E9F" w:rsidRDefault="00D04238" w:rsidP="00994089">
            <w:pPr>
              <w:spacing w:after="0" w:line="240" w:lineRule="auto"/>
              <w:ind w:left="-85" w:right="-85"/>
              <w:jc w:val="both"/>
              <w:rPr>
                <w:rFonts w:ascii="Times New Roman" w:hAnsi="Times New Roman" w:cs="Times New Roman"/>
                <w:sz w:val="26"/>
                <w:szCs w:val="26"/>
                <w:lang w:val="uk-UA"/>
              </w:rPr>
            </w:pPr>
            <w:r w:rsidRPr="00714E9F">
              <w:rPr>
                <w:rFonts w:ascii="Times New Roman" w:hAnsi="Times New Roman" w:cs="Times New Roman"/>
                <w:sz w:val="26"/>
                <w:szCs w:val="26"/>
                <w:lang w:val="uk-UA"/>
              </w:rPr>
              <w:t>Сепаратор БСХ-100</w:t>
            </w:r>
          </w:p>
        </w:tc>
        <w:tc>
          <w:tcPr>
            <w:tcW w:w="313" w:type="pct"/>
            <w:tcBorders>
              <w:top w:val="single" w:sz="4" w:space="0" w:color="auto"/>
              <w:left w:val="single" w:sz="4" w:space="0" w:color="auto"/>
              <w:bottom w:val="single" w:sz="4" w:space="0" w:color="auto"/>
              <w:right w:val="single" w:sz="4" w:space="0" w:color="auto"/>
            </w:tcBorders>
          </w:tcPr>
          <w:p w14:paraId="2AA31469" w14:textId="77777777" w:rsidR="00D04238" w:rsidRPr="00714E9F" w:rsidRDefault="00D04238" w:rsidP="00994089">
            <w:pPr>
              <w:spacing w:after="0" w:line="240" w:lineRule="auto"/>
              <w:ind w:left="-85" w:right="-85"/>
              <w:jc w:val="center"/>
              <w:rPr>
                <w:rFonts w:ascii="Times New Roman" w:hAnsi="Times New Roman" w:cs="Times New Roman"/>
                <w:sz w:val="26"/>
                <w:szCs w:val="26"/>
                <w:lang w:val="uk-UA"/>
              </w:rPr>
            </w:pPr>
            <w:r w:rsidRPr="00714E9F">
              <w:rPr>
                <w:rFonts w:ascii="Times New Roman" w:hAnsi="Times New Roman" w:cs="Times New Roman"/>
                <w:sz w:val="26"/>
                <w:szCs w:val="26"/>
                <w:lang w:val="uk-UA"/>
              </w:rPr>
              <w:t>1</w:t>
            </w:r>
          </w:p>
        </w:tc>
        <w:tc>
          <w:tcPr>
            <w:tcW w:w="802" w:type="pct"/>
            <w:tcBorders>
              <w:top w:val="single" w:sz="4" w:space="0" w:color="auto"/>
              <w:left w:val="single" w:sz="4" w:space="0" w:color="auto"/>
              <w:bottom w:val="single" w:sz="4" w:space="0" w:color="auto"/>
              <w:right w:val="single" w:sz="4" w:space="0" w:color="auto"/>
            </w:tcBorders>
          </w:tcPr>
          <w:p w14:paraId="4D52BB1D" w14:textId="77777777" w:rsidR="00D04238" w:rsidRDefault="00D04238" w:rsidP="00994089">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2010</w:t>
            </w:r>
          </w:p>
        </w:tc>
        <w:tc>
          <w:tcPr>
            <w:tcW w:w="740" w:type="pct"/>
            <w:tcBorders>
              <w:top w:val="single" w:sz="4" w:space="0" w:color="auto"/>
              <w:left w:val="single" w:sz="4" w:space="0" w:color="auto"/>
              <w:bottom w:val="single" w:sz="4" w:space="0" w:color="auto"/>
              <w:right w:val="single" w:sz="4" w:space="0" w:color="auto"/>
            </w:tcBorders>
          </w:tcPr>
          <w:p w14:paraId="79E11F7F" w14:textId="77777777" w:rsidR="00D04238" w:rsidRDefault="00D04238" w:rsidP="00994089">
            <w:pPr>
              <w:spacing w:after="0" w:line="240" w:lineRule="auto"/>
              <w:ind w:left="-57" w:right="-57"/>
              <w:jc w:val="center"/>
              <w:rPr>
                <w:rFonts w:ascii="Times New Roman" w:hAnsi="Times New Roman" w:cs="Times New Roman"/>
                <w:sz w:val="26"/>
                <w:szCs w:val="26"/>
                <w:lang w:val="uk-UA"/>
              </w:rPr>
            </w:pPr>
            <w:r w:rsidRPr="004B081A">
              <w:rPr>
                <w:rFonts w:ascii="Times New Roman" w:hAnsi="Times New Roman" w:cs="Times New Roman"/>
                <w:sz w:val="26"/>
                <w:szCs w:val="26"/>
                <w:lang w:val="uk-UA"/>
              </w:rPr>
              <w:t>10 років</w:t>
            </w:r>
          </w:p>
        </w:tc>
        <w:tc>
          <w:tcPr>
            <w:tcW w:w="1073" w:type="pct"/>
            <w:tcBorders>
              <w:top w:val="single" w:sz="4" w:space="0" w:color="auto"/>
              <w:left w:val="single" w:sz="4" w:space="0" w:color="auto"/>
              <w:bottom w:val="single" w:sz="4" w:space="0" w:color="auto"/>
              <w:right w:val="single" w:sz="4" w:space="0" w:color="auto"/>
            </w:tcBorders>
          </w:tcPr>
          <w:p w14:paraId="4C8254C8" w14:textId="77777777" w:rsidR="00D04238" w:rsidRPr="00BF117B" w:rsidRDefault="00D04238" w:rsidP="00994089">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Не проводилася</w:t>
            </w:r>
          </w:p>
        </w:tc>
        <w:tc>
          <w:tcPr>
            <w:tcW w:w="543" w:type="pct"/>
            <w:tcBorders>
              <w:top w:val="single" w:sz="4" w:space="0" w:color="auto"/>
              <w:left w:val="single" w:sz="4" w:space="0" w:color="auto"/>
              <w:bottom w:val="single" w:sz="4" w:space="0" w:color="auto"/>
              <w:right w:val="single" w:sz="4" w:space="0" w:color="auto"/>
            </w:tcBorders>
          </w:tcPr>
          <w:p w14:paraId="3EFB4A0F" w14:textId="77777777" w:rsidR="00D04238" w:rsidRPr="00BF117B" w:rsidRDefault="00D04238" w:rsidP="00994089">
            <w:pPr>
              <w:spacing w:after="0" w:line="240" w:lineRule="auto"/>
              <w:ind w:left="-57" w:right="-57"/>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r>
      <w:tr w:rsidR="00D04238" w:rsidRPr="00BF117B" w14:paraId="42014FDB" w14:textId="77777777" w:rsidTr="00994089">
        <w:trPr>
          <w:trHeight w:val="20"/>
          <w:jc w:val="center"/>
        </w:trPr>
        <w:tc>
          <w:tcPr>
            <w:tcW w:w="1529" w:type="pct"/>
            <w:tcBorders>
              <w:top w:val="single" w:sz="4" w:space="0" w:color="auto"/>
              <w:left w:val="single" w:sz="4" w:space="0" w:color="auto"/>
              <w:bottom w:val="single" w:sz="4" w:space="0" w:color="auto"/>
              <w:right w:val="single" w:sz="4" w:space="0" w:color="auto"/>
            </w:tcBorders>
          </w:tcPr>
          <w:p w14:paraId="5A1F8FBD" w14:textId="77777777" w:rsidR="00D04238" w:rsidRPr="00714E9F" w:rsidRDefault="00D04238" w:rsidP="00994089">
            <w:pPr>
              <w:spacing w:after="0" w:line="240" w:lineRule="auto"/>
              <w:ind w:left="-85" w:right="-85"/>
              <w:jc w:val="both"/>
              <w:rPr>
                <w:rFonts w:ascii="Times New Roman" w:hAnsi="Times New Roman" w:cs="Times New Roman"/>
                <w:sz w:val="26"/>
                <w:szCs w:val="26"/>
                <w:lang w:val="uk-UA"/>
              </w:rPr>
            </w:pPr>
            <w:r w:rsidRPr="00714E9F">
              <w:rPr>
                <w:rFonts w:ascii="Times New Roman" w:hAnsi="Times New Roman" w:cs="Times New Roman"/>
                <w:sz w:val="26"/>
                <w:szCs w:val="26"/>
                <w:lang w:val="uk-UA"/>
              </w:rPr>
              <w:t>Сепаратор БСХ-200</w:t>
            </w:r>
          </w:p>
        </w:tc>
        <w:tc>
          <w:tcPr>
            <w:tcW w:w="313" w:type="pct"/>
            <w:tcBorders>
              <w:top w:val="single" w:sz="4" w:space="0" w:color="auto"/>
              <w:left w:val="single" w:sz="4" w:space="0" w:color="auto"/>
              <w:bottom w:val="single" w:sz="4" w:space="0" w:color="auto"/>
              <w:right w:val="single" w:sz="4" w:space="0" w:color="auto"/>
            </w:tcBorders>
          </w:tcPr>
          <w:p w14:paraId="07DA226D" w14:textId="77777777" w:rsidR="00D04238" w:rsidRPr="00714E9F" w:rsidRDefault="00D04238" w:rsidP="00994089">
            <w:pPr>
              <w:spacing w:after="0" w:line="240" w:lineRule="auto"/>
              <w:ind w:left="-85" w:right="-85"/>
              <w:jc w:val="center"/>
              <w:rPr>
                <w:rFonts w:ascii="Times New Roman" w:hAnsi="Times New Roman" w:cs="Times New Roman"/>
                <w:sz w:val="26"/>
                <w:szCs w:val="26"/>
                <w:lang w:val="uk-UA"/>
              </w:rPr>
            </w:pPr>
            <w:r w:rsidRPr="00714E9F">
              <w:rPr>
                <w:rFonts w:ascii="Times New Roman" w:hAnsi="Times New Roman" w:cs="Times New Roman"/>
                <w:sz w:val="26"/>
                <w:szCs w:val="26"/>
                <w:lang w:val="uk-UA"/>
              </w:rPr>
              <w:t>1</w:t>
            </w:r>
          </w:p>
        </w:tc>
        <w:tc>
          <w:tcPr>
            <w:tcW w:w="802" w:type="pct"/>
            <w:tcBorders>
              <w:top w:val="single" w:sz="4" w:space="0" w:color="auto"/>
              <w:left w:val="single" w:sz="4" w:space="0" w:color="auto"/>
              <w:bottom w:val="single" w:sz="4" w:space="0" w:color="auto"/>
              <w:right w:val="single" w:sz="4" w:space="0" w:color="auto"/>
            </w:tcBorders>
          </w:tcPr>
          <w:p w14:paraId="56675E21" w14:textId="77777777" w:rsidR="00D04238" w:rsidRPr="00472CC6" w:rsidRDefault="00D04238" w:rsidP="00994089">
            <w:pPr>
              <w:spacing w:after="0" w:line="240" w:lineRule="auto"/>
              <w:ind w:left="-57" w:right="-57"/>
              <w:jc w:val="center"/>
              <w:rPr>
                <w:rFonts w:ascii="Times New Roman" w:hAnsi="Times New Roman" w:cs="Times New Roman"/>
                <w:sz w:val="26"/>
                <w:szCs w:val="26"/>
                <w:lang w:val="uk-UA"/>
              </w:rPr>
            </w:pPr>
            <w:r w:rsidRPr="00472CC6">
              <w:rPr>
                <w:rFonts w:ascii="Times New Roman" w:hAnsi="Times New Roman" w:cs="Times New Roman"/>
                <w:sz w:val="26"/>
                <w:szCs w:val="26"/>
                <w:lang w:val="uk-UA"/>
              </w:rPr>
              <w:t>2016</w:t>
            </w:r>
          </w:p>
        </w:tc>
        <w:tc>
          <w:tcPr>
            <w:tcW w:w="740" w:type="pct"/>
            <w:tcBorders>
              <w:top w:val="single" w:sz="4" w:space="0" w:color="auto"/>
              <w:left w:val="single" w:sz="4" w:space="0" w:color="auto"/>
              <w:bottom w:val="single" w:sz="4" w:space="0" w:color="auto"/>
              <w:right w:val="single" w:sz="4" w:space="0" w:color="auto"/>
            </w:tcBorders>
          </w:tcPr>
          <w:p w14:paraId="5692EA1C" w14:textId="77777777" w:rsidR="00D04238" w:rsidRDefault="00D04238" w:rsidP="00994089">
            <w:pPr>
              <w:spacing w:after="0" w:line="240" w:lineRule="auto"/>
              <w:ind w:left="-57" w:right="-57"/>
              <w:jc w:val="center"/>
              <w:rPr>
                <w:rFonts w:ascii="Times New Roman" w:hAnsi="Times New Roman" w:cs="Times New Roman"/>
                <w:sz w:val="26"/>
                <w:szCs w:val="26"/>
                <w:lang w:val="uk-UA"/>
              </w:rPr>
            </w:pPr>
            <w:r w:rsidRPr="004B081A">
              <w:rPr>
                <w:rFonts w:ascii="Times New Roman" w:hAnsi="Times New Roman" w:cs="Times New Roman"/>
                <w:sz w:val="26"/>
                <w:szCs w:val="26"/>
                <w:lang w:val="uk-UA"/>
              </w:rPr>
              <w:t>10 років</w:t>
            </w:r>
          </w:p>
        </w:tc>
        <w:tc>
          <w:tcPr>
            <w:tcW w:w="1073" w:type="pct"/>
            <w:tcBorders>
              <w:top w:val="single" w:sz="4" w:space="0" w:color="auto"/>
              <w:left w:val="single" w:sz="4" w:space="0" w:color="auto"/>
              <w:bottom w:val="single" w:sz="4" w:space="0" w:color="auto"/>
              <w:right w:val="single" w:sz="4" w:space="0" w:color="auto"/>
            </w:tcBorders>
          </w:tcPr>
          <w:p w14:paraId="5D2C1102" w14:textId="77777777" w:rsidR="00D04238" w:rsidRPr="00BF117B" w:rsidRDefault="00D04238" w:rsidP="00994089">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Не проводилася</w:t>
            </w:r>
          </w:p>
        </w:tc>
        <w:tc>
          <w:tcPr>
            <w:tcW w:w="543" w:type="pct"/>
            <w:tcBorders>
              <w:top w:val="single" w:sz="4" w:space="0" w:color="auto"/>
              <w:left w:val="single" w:sz="4" w:space="0" w:color="auto"/>
              <w:bottom w:val="single" w:sz="4" w:space="0" w:color="auto"/>
              <w:right w:val="single" w:sz="4" w:space="0" w:color="auto"/>
            </w:tcBorders>
          </w:tcPr>
          <w:p w14:paraId="7E955596" w14:textId="77777777" w:rsidR="00D04238" w:rsidRPr="00BF117B" w:rsidRDefault="00D04238" w:rsidP="00994089">
            <w:pPr>
              <w:spacing w:after="0" w:line="240" w:lineRule="auto"/>
              <w:ind w:left="-57" w:right="-57"/>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r>
      <w:tr w:rsidR="00D04238" w:rsidRPr="00BF117B" w14:paraId="36C7A399" w14:textId="77777777" w:rsidTr="00994089">
        <w:trPr>
          <w:trHeight w:val="20"/>
          <w:jc w:val="center"/>
        </w:trPr>
        <w:tc>
          <w:tcPr>
            <w:tcW w:w="1529" w:type="pct"/>
            <w:tcBorders>
              <w:top w:val="single" w:sz="4" w:space="0" w:color="auto"/>
              <w:left w:val="single" w:sz="4" w:space="0" w:color="auto"/>
              <w:bottom w:val="single" w:sz="4" w:space="0" w:color="auto"/>
              <w:right w:val="single" w:sz="4" w:space="0" w:color="auto"/>
            </w:tcBorders>
          </w:tcPr>
          <w:p w14:paraId="476161D8" w14:textId="77777777" w:rsidR="00D04238" w:rsidRPr="00714E9F" w:rsidRDefault="00D04238" w:rsidP="00994089">
            <w:pPr>
              <w:spacing w:after="0" w:line="240" w:lineRule="auto"/>
              <w:ind w:left="-85" w:right="-85"/>
              <w:jc w:val="both"/>
              <w:rPr>
                <w:rFonts w:ascii="Times New Roman" w:hAnsi="Times New Roman" w:cs="Times New Roman"/>
                <w:sz w:val="26"/>
                <w:szCs w:val="26"/>
                <w:lang w:val="uk-UA"/>
              </w:rPr>
            </w:pPr>
            <w:r w:rsidRPr="00714E9F">
              <w:rPr>
                <w:rFonts w:ascii="Times New Roman" w:hAnsi="Times New Roman" w:cs="Times New Roman"/>
                <w:sz w:val="26"/>
                <w:szCs w:val="26"/>
                <w:lang w:val="uk-UA"/>
              </w:rPr>
              <w:t>Сепаратор БСХ-300</w:t>
            </w:r>
          </w:p>
        </w:tc>
        <w:tc>
          <w:tcPr>
            <w:tcW w:w="313" w:type="pct"/>
            <w:tcBorders>
              <w:top w:val="single" w:sz="4" w:space="0" w:color="auto"/>
              <w:left w:val="single" w:sz="4" w:space="0" w:color="auto"/>
              <w:bottom w:val="single" w:sz="4" w:space="0" w:color="auto"/>
              <w:right w:val="single" w:sz="4" w:space="0" w:color="auto"/>
            </w:tcBorders>
          </w:tcPr>
          <w:p w14:paraId="7DF37AC6" w14:textId="77777777" w:rsidR="00D04238" w:rsidRPr="00714E9F" w:rsidRDefault="00D04238" w:rsidP="00994089">
            <w:pPr>
              <w:spacing w:after="0" w:line="240" w:lineRule="auto"/>
              <w:ind w:left="-85" w:right="-85"/>
              <w:jc w:val="center"/>
              <w:rPr>
                <w:rFonts w:ascii="Times New Roman" w:hAnsi="Times New Roman" w:cs="Times New Roman"/>
                <w:sz w:val="26"/>
                <w:szCs w:val="26"/>
                <w:lang w:val="uk-UA"/>
              </w:rPr>
            </w:pPr>
            <w:r w:rsidRPr="00714E9F">
              <w:rPr>
                <w:rFonts w:ascii="Times New Roman" w:hAnsi="Times New Roman" w:cs="Times New Roman"/>
                <w:sz w:val="26"/>
                <w:szCs w:val="26"/>
                <w:lang w:val="uk-UA"/>
              </w:rPr>
              <w:t>2</w:t>
            </w:r>
          </w:p>
        </w:tc>
        <w:tc>
          <w:tcPr>
            <w:tcW w:w="802" w:type="pct"/>
            <w:tcBorders>
              <w:top w:val="single" w:sz="4" w:space="0" w:color="auto"/>
              <w:left w:val="single" w:sz="4" w:space="0" w:color="auto"/>
              <w:bottom w:val="single" w:sz="4" w:space="0" w:color="auto"/>
              <w:right w:val="single" w:sz="4" w:space="0" w:color="auto"/>
            </w:tcBorders>
          </w:tcPr>
          <w:p w14:paraId="00B9FFEF" w14:textId="77777777" w:rsidR="00D04238" w:rsidRPr="00472CC6" w:rsidRDefault="00D04238" w:rsidP="00994089">
            <w:pPr>
              <w:spacing w:after="0" w:line="240" w:lineRule="auto"/>
              <w:ind w:left="-57" w:right="-57"/>
              <w:jc w:val="center"/>
              <w:rPr>
                <w:rFonts w:ascii="Times New Roman" w:hAnsi="Times New Roman" w:cs="Times New Roman"/>
                <w:sz w:val="26"/>
                <w:szCs w:val="26"/>
                <w:lang w:val="uk-UA"/>
              </w:rPr>
            </w:pPr>
            <w:r w:rsidRPr="00472CC6">
              <w:rPr>
                <w:rFonts w:ascii="Times New Roman" w:hAnsi="Times New Roman" w:cs="Times New Roman"/>
                <w:sz w:val="26"/>
                <w:szCs w:val="26"/>
                <w:lang w:val="uk-UA"/>
              </w:rPr>
              <w:t>2016</w:t>
            </w:r>
          </w:p>
        </w:tc>
        <w:tc>
          <w:tcPr>
            <w:tcW w:w="740" w:type="pct"/>
            <w:tcBorders>
              <w:top w:val="single" w:sz="4" w:space="0" w:color="auto"/>
              <w:left w:val="single" w:sz="4" w:space="0" w:color="auto"/>
              <w:bottom w:val="single" w:sz="4" w:space="0" w:color="auto"/>
              <w:right w:val="single" w:sz="4" w:space="0" w:color="auto"/>
            </w:tcBorders>
          </w:tcPr>
          <w:p w14:paraId="7A9C2CFE" w14:textId="77777777" w:rsidR="00D04238" w:rsidRDefault="00D04238" w:rsidP="00994089">
            <w:pPr>
              <w:spacing w:after="0" w:line="240" w:lineRule="auto"/>
              <w:ind w:left="-57" w:right="-57"/>
              <w:jc w:val="center"/>
              <w:rPr>
                <w:rFonts w:ascii="Times New Roman" w:hAnsi="Times New Roman" w:cs="Times New Roman"/>
                <w:sz w:val="26"/>
                <w:szCs w:val="26"/>
                <w:lang w:val="uk-UA"/>
              </w:rPr>
            </w:pPr>
            <w:r w:rsidRPr="004B081A">
              <w:rPr>
                <w:rFonts w:ascii="Times New Roman" w:hAnsi="Times New Roman" w:cs="Times New Roman"/>
                <w:sz w:val="26"/>
                <w:szCs w:val="26"/>
                <w:lang w:val="uk-UA"/>
              </w:rPr>
              <w:t>10 років</w:t>
            </w:r>
          </w:p>
        </w:tc>
        <w:tc>
          <w:tcPr>
            <w:tcW w:w="1073" w:type="pct"/>
            <w:tcBorders>
              <w:top w:val="single" w:sz="4" w:space="0" w:color="auto"/>
              <w:left w:val="single" w:sz="4" w:space="0" w:color="auto"/>
              <w:bottom w:val="single" w:sz="4" w:space="0" w:color="auto"/>
              <w:right w:val="single" w:sz="4" w:space="0" w:color="auto"/>
            </w:tcBorders>
          </w:tcPr>
          <w:p w14:paraId="5476FCD1" w14:textId="77777777" w:rsidR="00D04238" w:rsidRPr="00BF117B" w:rsidRDefault="00D04238" w:rsidP="00994089">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Не проводилася</w:t>
            </w:r>
          </w:p>
        </w:tc>
        <w:tc>
          <w:tcPr>
            <w:tcW w:w="543" w:type="pct"/>
            <w:tcBorders>
              <w:top w:val="single" w:sz="4" w:space="0" w:color="auto"/>
              <w:left w:val="single" w:sz="4" w:space="0" w:color="auto"/>
              <w:bottom w:val="single" w:sz="4" w:space="0" w:color="auto"/>
              <w:right w:val="single" w:sz="4" w:space="0" w:color="auto"/>
            </w:tcBorders>
          </w:tcPr>
          <w:p w14:paraId="73CDBC8F" w14:textId="77777777" w:rsidR="00D04238" w:rsidRPr="00BF117B" w:rsidRDefault="00D04238" w:rsidP="00994089">
            <w:pPr>
              <w:spacing w:after="0" w:line="240" w:lineRule="auto"/>
              <w:ind w:left="-57" w:right="-57"/>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r>
      <w:tr w:rsidR="00D04238" w:rsidRPr="00BF117B" w14:paraId="020289EF" w14:textId="77777777" w:rsidTr="00994089">
        <w:trPr>
          <w:trHeight w:val="20"/>
          <w:jc w:val="center"/>
        </w:trPr>
        <w:tc>
          <w:tcPr>
            <w:tcW w:w="1529" w:type="pct"/>
            <w:tcBorders>
              <w:top w:val="single" w:sz="4" w:space="0" w:color="auto"/>
              <w:left w:val="single" w:sz="4" w:space="0" w:color="auto"/>
              <w:bottom w:val="single" w:sz="4" w:space="0" w:color="auto"/>
              <w:right w:val="single" w:sz="4" w:space="0" w:color="auto"/>
            </w:tcBorders>
          </w:tcPr>
          <w:p w14:paraId="23DC02EB" w14:textId="77777777" w:rsidR="00D04238" w:rsidRPr="00714E9F" w:rsidRDefault="00D04238" w:rsidP="00994089">
            <w:pPr>
              <w:spacing w:after="0" w:line="240" w:lineRule="auto"/>
              <w:ind w:left="-85" w:right="-85"/>
              <w:jc w:val="both"/>
              <w:rPr>
                <w:rFonts w:ascii="Times New Roman" w:hAnsi="Times New Roman" w:cs="Times New Roman"/>
                <w:sz w:val="26"/>
                <w:szCs w:val="26"/>
                <w:lang w:val="uk-UA"/>
              </w:rPr>
            </w:pPr>
            <w:r w:rsidRPr="00714E9F">
              <w:rPr>
                <w:rFonts w:ascii="Times New Roman" w:hAnsi="Times New Roman" w:cs="Times New Roman"/>
                <w:sz w:val="26"/>
                <w:szCs w:val="26"/>
                <w:lang w:val="uk-UA"/>
              </w:rPr>
              <w:t>Котел Vesuvi</w:t>
            </w:r>
          </w:p>
        </w:tc>
        <w:tc>
          <w:tcPr>
            <w:tcW w:w="313" w:type="pct"/>
            <w:tcBorders>
              <w:top w:val="single" w:sz="4" w:space="0" w:color="auto"/>
              <w:left w:val="single" w:sz="4" w:space="0" w:color="auto"/>
              <w:bottom w:val="single" w:sz="4" w:space="0" w:color="auto"/>
              <w:right w:val="single" w:sz="4" w:space="0" w:color="auto"/>
            </w:tcBorders>
          </w:tcPr>
          <w:p w14:paraId="4A68BF25" w14:textId="77777777" w:rsidR="00D04238" w:rsidRPr="00714E9F" w:rsidRDefault="00D04238" w:rsidP="00994089">
            <w:pPr>
              <w:spacing w:after="0" w:line="240" w:lineRule="auto"/>
              <w:ind w:left="-85" w:right="-85"/>
              <w:jc w:val="center"/>
              <w:rPr>
                <w:rFonts w:ascii="Times New Roman" w:hAnsi="Times New Roman" w:cs="Times New Roman"/>
                <w:sz w:val="26"/>
                <w:szCs w:val="26"/>
                <w:lang w:val="uk-UA"/>
              </w:rPr>
            </w:pPr>
            <w:r w:rsidRPr="00714E9F">
              <w:rPr>
                <w:rFonts w:ascii="Times New Roman" w:hAnsi="Times New Roman" w:cs="Times New Roman"/>
                <w:sz w:val="26"/>
                <w:szCs w:val="26"/>
                <w:lang w:val="uk-UA"/>
              </w:rPr>
              <w:t>1</w:t>
            </w:r>
          </w:p>
        </w:tc>
        <w:tc>
          <w:tcPr>
            <w:tcW w:w="802" w:type="pct"/>
            <w:tcBorders>
              <w:top w:val="single" w:sz="4" w:space="0" w:color="auto"/>
              <w:left w:val="single" w:sz="4" w:space="0" w:color="auto"/>
              <w:bottom w:val="single" w:sz="4" w:space="0" w:color="auto"/>
              <w:right w:val="single" w:sz="4" w:space="0" w:color="auto"/>
            </w:tcBorders>
          </w:tcPr>
          <w:p w14:paraId="2F79DD1D" w14:textId="77777777" w:rsidR="00D04238" w:rsidRPr="00472CC6" w:rsidRDefault="00D04238" w:rsidP="00994089">
            <w:pPr>
              <w:spacing w:after="0" w:line="240" w:lineRule="auto"/>
              <w:ind w:left="-57" w:right="-57"/>
              <w:jc w:val="center"/>
              <w:rPr>
                <w:rFonts w:ascii="Times New Roman" w:hAnsi="Times New Roman" w:cs="Times New Roman"/>
                <w:sz w:val="26"/>
                <w:szCs w:val="26"/>
                <w:lang w:val="uk-UA"/>
              </w:rPr>
            </w:pPr>
            <w:r w:rsidRPr="00472CC6">
              <w:rPr>
                <w:rFonts w:ascii="Times New Roman" w:hAnsi="Times New Roman" w:cs="Times New Roman"/>
                <w:sz w:val="26"/>
                <w:szCs w:val="26"/>
                <w:lang w:val="uk-UA"/>
              </w:rPr>
              <w:t>2017</w:t>
            </w:r>
          </w:p>
        </w:tc>
        <w:tc>
          <w:tcPr>
            <w:tcW w:w="740" w:type="pct"/>
            <w:tcBorders>
              <w:top w:val="single" w:sz="4" w:space="0" w:color="auto"/>
              <w:left w:val="single" w:sz="4" w:space="0" w:color="auto"/>
              <w:bottom w:val="single" w:sz="4" w:space="0" w:color="auto"/>
              <w:right w:val="single" w:sz="4" w:space="0" w:color="auto"/>
            </w:tcBorders>
          </w:tcPr>
          <w:p w14:paraId="71245FDF" w14:textId="77777777" w:rsidR="00D04238" w:rsidRDefault="00D04238" w:rsidP="00994089">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5 років</w:t>
            </w:r>
          </w:p>
        </w:tc>
        <w:tc>
          <w:tcPr>
            <w:tcW w:w="1073" w:type="pct"/>
            <w:tcBorders>
              <w:top w:val="single" w:sz="4" w:space="0" w:color="auto"/>
              <w:left w:val="single" w:sz="4" w:space="0" w:color="auto"/>
              <w:bottom w:val="single" w:sz="4" w:space="0" w:color="auto"/>
              <w:right w:val="single" w:sz="4" w:space="0" w:color="auto"/>
            </w:tcBorders>
          </w:tcPr>
          <w:p w14:paraId="1B7EF303" w14:textId="77777777" w:rsidR="00D04238" w:rsidRPr="00BF117B" w:rsidRDefault="00D04238" w:rsidP="00994089">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Не проводилася</w:t>
            </w:r>
          </w:p>
        </w:tc>
        <w:tc>
          <w:tcPr>
            <w:tcW w:w="543" w:type="pct"/>
            <w:tcBorders>
              <w:top w:val="single" w:sz="4" w:space="0" w:color="auto"/>
              <w:left w:val="single" w:sz="4" w:space="0" w:color="auto"/>
              <w:bottom w:val="single" w:sz="4" w:space="0" w:color="auto"/>
              <w:right w:val="single" w:sz="4" w:space="0" w:color="auto"/>
            </w:tcBorders>
          </w:tcPr>
          <w:p w14:paraId="703D7D73" w14:textId="77777777" w:rsidR="00D04238" w:rsidRPr="00BF117B" w:rsidRDefault="00D04238" w:rsidP="00994089">
            <w:pPr>
              <w:spacing w:after="0" w:line="240" w:lineRule="auto"/>
              <w:ind w:left="-57" w:right="-57"/>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r>
      <w:tr w:rsidR="00D04238" w:rsidRPr="00BF117B" w14:paraId="15821859" w14:textId="77777777" w:rsidTr="00994089">
        <w:trPr>
          <w:trHeight w:val="20"/>
          <w:jc w:val="center"/>
        </w:trPr>
        <w:tc>
          <w:tcPr>
            <w:tcW w:w="1529" w:type="pct"/>
            <w:tcBorders>
              <w:top w:val="single" w:sz="4" w:space="0" w:color="auto"/>
              <w:left w:val="single" w:sz="4" w:space="0" w:color="auto"/>
              <w:bottom w:val="single" w:sz="4" w:space="0" w:color="auto"/>
              <w:right w:val="single" w:sz="4" w:space="0" w:color="auto"/>
            </w:tcBorders>
          </w:tcPr>
          <w:p w14:paraId="367251B1" w14:textId="77777777" w:rsidR="00D04238" w:rsidRPr="00714E9F" w:rsidRDefault="00D04238" w:rsidP="00994089">
            <w:pPr>
              <w:spacing w:after="0" w:line="240" w:lineRule="auto"/>
              <w:ind w:left="-85" w:right="-85"/>
              <w:jc w:val="both"/>
              <w:rPr>
                <w:rFonts w:ascii="Times New Roman" w:hAnsi="Times New Roman" w:cs="Times New Roman"/>
                <w:sz w:val="26"/>
                <w:szCs w:val="26"/>
                <w:lang w:val="uk-UA"/>
              </w:rPr>
            </w:pPr>
            <w:r w:rsidRPr="00714E9F">
              <w:rPr>
                <w:rFonts w:ascii="Times New Roman" w:hAnsi="Times New Roman" w:cs="Times New Roman"/>
                <w:sz w:val="26"/>
                <w:szCs w:val="26"/>
                <w:lang w:val="uk-UA"/>
              </w:rPr>
              <w:t>Котел Ретра-3М</w:t>
            </w:r>
          </w:p>
        </w:tc>
        <w:tc>
          <w:tcPr>
            <w:tcW w:w="313" w:type="pct"/>
            <w:tcBorders>
              <w:top w:val="single" w:sz="4" w:space="0" w:color="auto"/>
              <w:left w:val="single" w:sz="4" w:space="0" w:color="auto"/>
              <w:bottom w:val="single" w:sz="4" w:space="0" w:color="auto"/>
              <w:right w:val="single" w:sz="4" w:space="0" w:color="auto"/>
            </w:tcBorders>
          </w:tcPr>
          <w:p w14:paraId="5AB4D229" w14:textId="77777777" w:rsidR="00D04238" w:rsidRPr="00714E9F" w:rsidRDefault="00D04238" w:rsidP="00994089">
            <w:pPr>
              <w:spacing w:after="0" w:line="240" w:lineRule="auto"/>
              <w:ind w:left="-85" w:right="-85"/>
              <w:jc w:val="center"/>
              <w:rPr>
                <w:rFonts w:ascii="Times New Roman" w:hAnsi="Times New Roman" w:cs="Times New Roman"/>
                <w:sz w:val="26"/>
                <w:szCs w:val="26"/>
                <w:lang w:val="uk-UA"/>
              </w:rPr>
            </w:pPr>
            <w:r w:rsidRPr="00714E9F">
              <w:rPr>
                <w:rFonts w:ascii="Times New Roman" w:hAnsi="Times New Roman" w:cs="Times New Roman"/>
                <w:sz w:val="26"/>
                <w:szCs w:val="26"/>
                <w:lang w:val="uk-UA"/>
              </w:rPr>
              <w:t>1</w:t>
            </w:r>
          </w:p>
        </w:tc>
        <w:tc>
          <w:tcPr>
            <w:tcW w:w="802" w:type="pct"/>
            <w:tcBorders>
              <w:top w:val="single" w:sz="4" w:space="0" w:color="auto"/>
              <w:left w:val="single" w:sz="4" w:space="0" w:color="auto"/>
              <w:bottom w:val="single" w:sz="4" w:space="0" w:color="auto"/>
              <w:right w:val="single" w:sz="4" w:space="0" w:color="auto"/>
            </w:tcBorders>
          </w:tcPr>
          <w:p w14:paraId="65EF5E16" w14:textId="77777777" w:rsidR="00D04238" w:rsidRPr="00472CC6" w:rsidRDefault="00D04238" w:rsidP="00994089">
            <w:pPr>
              <w:spacing w:after="0" w:line="240" w:lineRule="auto"/>
              <w:ind w:left="-57" w:right="-57"/>
              <w:jc w:val="center"/>
              <w:rPr>
                <w:rFonts w:ascii="Times New Roman" w:hAnsi="Times New Roman" w:cs="Times New Roman"/>
                <w:sz w:val="26"/>
                <w:szCs w:val="26"/>
                <w:lang w:val="uk-UA"/>
              </w:rPr>
            </w:pPr>
            <w:r w:rsidRPr="00472CC6">
              <w:rPr>
                <w:rFonts w:ascii="Times New Roman" w:hAnsi="Times New Roman" w:cs="Times New Roman"/>
                <w:sz w:val="26"/>
                <w:szCs w:val="26"/>
                <w:lang w:val="uk-UA"/>
              </w:rPr>
              <w:t>2017</w:t>
            </w:r>
          </w:p>
        </w:tc>
        <w:tc>
          <w:tcPr>
            <w:tcW w:w="740" w:type="pct"/>
            <w:tcBorders>
              <w:top w:val="single" w:sz="4" w:space="0" w:color="auto"/>
              <w:left w:val="single" w:sz="4" w:space="0" w:color="auto"/>
              <w:bottom w:val="single" w:sz="4" w:space="0" w:color="auto"/>
              <w:right w:val="single" w:sz="4" w:space="0" w:color="auto"/>
            </w:tcBorders>
          </w:tcPr>
          <w:p w14:paraId="2AF9611D" w14:textId="77777777" w:rsidR="00D04238" w:rsidRDefault="00D04238" w:rsidP="00994089">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5 років</w:t>
            </w:r>
          </w:p>
        </w:tc>
        <w:tc>
          <w:tcPr>
            <w:tcW w:w="1073" w:type="pct"/>
            <w:tcBorders>
              <w:top w:val="single" w:sz="4" w:space="0" w:color="auto"/>
              <w:left w:val="single" w:sz="4" w:space="0" w:color="auto"/>
              <w:bottom w:val="single" w:sz="4" w:space="0" w:color="auto"/>
              <w:right w:val="single" w:sz="4" w:space="0" w:color="auto"/>
            </w:tcBorders>
          </w:tcPr>
          <w:p w14:paraId="3C0F5753" w14:textId="77777777" w:rsidR="00D04238" w:rsidRPr="00BF117B" w:rsidRDefault="00D04238" w:rsidP="00994089">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Не проводилася</w:t>
            </w:r>
          </w:p>
        </w:tc>
        <w:tc>
          <w:tcPr>
            <w:tcW w:w="543" w:type="pct"/>
            <w:tcBorders>
              <w:top w:val="single" w:sz="4" w:space="0" w:color="auto"/>
              <w:left w:val="single" w:sz="4" w:space="0" w:color="auto"/>
              <w:bottom w:val="single" w:sz="4" w:space="0" w:color="auto"/>
              <w:right w:val="single" w:sz="4" w:space="0" w:color="auto"/>
            </w:tcBorders>
          </w:tcPr>
          <w:p w14:paraId="3395D110" w14:textId="77777777" w:rsidR="00D04238" w:rsidRPr="00BF117B" w:rsidRDefault="00D04238" w:rsidP="00994089">
            <w:pPr>
              <w:spacing w:after="0" w:line="240" w:lineRule="auto"/>
              <w:ind w:left="-57" w:right="-57"/>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r>
      <w:tr w:rsidR="00D04238" w:rsidRPr="00BF117B" w14:paraId="664D5218" w14:textId="77777777" w:rsidTr="00994089">
        <w:trPr>
          <w:trHeight w:val="20"/>
          <w:jc w:val="center"/>
        </w:trPr>
        <w:tc>
          <w:tcPr>
            <w:tcW w:w="1529" w:type="pct"/>
            <w:tcBorders>
              <w:top w:val="single" w:sz="4" w:space="0" w:color="auto"/>
              <w:left w:val="single" w:sz="4" w:space="0" w:color="auto"/>
              <w:bottom w:val="single" w:sz="4" w:space="0" w:color="auto"/>
              <w:right w:val="single" w:sz="4" w:space="0" w:color="auto"/>
            </w:tcBorders>
          </w:tcPr>
          <w:p w14:paraId="3AECD763" w14:textId="77777777" w:rsidR="00D04238" w:rsidRPr="00714E9F" w:rsidRDefault="00D04238" w:rsidP="00994089">
            <w:pPr>
              <w:spacing w:after="0" w:line="240" w:lineRule="auto"/>
              <w:ind w:left="-85" w:right="-85"/>
              <w:jc w:val="both"/>
              <w:rPr>
                <w:rFonts w:ascii="Times New Roman" w:hAnsi="Times New Roman" w:cs="Times New Roman"/>
                <w:sz w:val="26"/>
                <w:szCs w:val="26"/>
                <w:lang w:val="uk-UA"/>
              </w:rPr>
            </w:pPr>
            <w:r>
              <w:rPr>
                <w:rFonts w:ascii="Times New Roman" w:hAnsi="Times New Roman" w:cs="Times New Roman"/>
                <w:sz w:val="26"/>
                <w:szCs w:val="26"/>
                <w:lang w:val="uk-UA"/>
              </w:rPr>
              <w:t>Дизельна електростанція</w:t>
            </w:r>
            <w:r w:rsidRPr="00714E9F">
              <w:rPr>
                <w:rFonts w:ascii="Times New Roman" w:hAnsi="Times New Roman" w:cs="Times New Roman"/>
                <w:sz w:val="26"/>
                <w:szCs w:val="26"/>
                <w:lang w:val="uk-UA"/>
              </w:rPr>
              <w:t xml:space="preserve"> Aksa AD330</w:t>
            </w:r>
          </w:p>
        </w:tc>
        <w:tc>
          <w:tcPr>
            <w:tcW w:w="313" w:type="pct"/>
            <w:tcBorders>
              <w:top w:val="single" w:sz="4" w:space="0" w:color="auto"/>
              <w:left w:val="single" w:sz="4" w:space="0" w:color="auto"/>
              <w:bottom w:val="single" w:sz="4" w:space="0" w:color="auto"/>
              <w:right w:val="single" w:sz="4" w:space="0" w:color="auto"/>
            </w:tcBorders>
          </w:tcPr>
          <w:p w14:paraId="2B0FCEA0" w14:textId="77777777" w:rsidR="00D04238" w:rsidRPr="00714E9F" w:rsidRDefault="00D04238" w:rsidP="00994089">
            <w:pPr>
              <w:spacing w:after="0" w:line="240" w:lineRule="auto"/>
              <w:ind w:left="-85" w:right="-85"/>
              <w:jc w:val="center"/>
              <w:rPr>
                <w:rFonts w:ascii="Times New Roman" w:hAnsi="Times New Roman" w:cs="Times New Roman"/>
                <w:sz w:val="26"/>
                <w:szCs w:val="26"/>
                <w:lang w:val="uk-UA"/>
              </w:rPr>
            </w:pPr>
            <w:r w:rsidRPr="00714E9F">
              <w:rPr>
                <w:rFonts w:ascii="Times New Roman" w:hAnsi="Times New Roman" w:cs="Times New Roman"/>
                <w:sz w:val="26"/>
                <w:szCs w:val="26"/>
                <w:lang w:val="uk-UA"/>
              </w:rPr>
              <w:t>2</w:t>
            </w:r>
          </w:p>
        </w:tc>
        <w:tc>
          <w:tcPr>
            <w:tcW w:w="802" w:type="pct"/>
            <w:tcBorders>
              <w:top w:val="single" w:sz="4" w:space="0" w:color="auto"/>
              <w:left w:val="single" w:sz="4" w:space="0" w:color="auto"/>
              <w:bottom w:val="single" w:sz="4" w:space="0" w:color="auto"/>
              <w:right w:val="single" w:sz="4" w:space="0" w:color="auto"/>
            </w:tcBorders>
          </w:tcPr>
          <w:p w14:paraId="1876ABEA" w14:textId="77777777" w:rsidR="00D04238" w:rsidRDefault="00D04238" w:rsidP="00994089">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2023</w:t>
            </w:r>
          </w:p>
        </w:tc>
        <w:tc>
          <w:tcPr>
            <w:tcW w:w="740" w:type="pct"/>
            <w:tcBorders>
              <w:top w:val="single" w:sz="4" w:space="0" w:color="auto"/>
              <w:left w:val="single" w:sz="4" w:space="0" w:color="auto"/>
              <w:bottom w:val="single" w:sz="4" w:space="0" w:color="auto"/>
              <w:right w:val="single" w:sz="4" w:space="0" w:color="auto"/>
            </w:tcBorders>
          </w:tcPr>
          <w:p w14:paraId="1BADF70B" w14:textId="77777777" w:rsidR="00D04238" w:rsidRDefault="00D04238" w:rsidP="00994089">
            <w:pPr>
              <w:spacing w:after="0" w:line="240" w:lineRule="auto"/>
              <w:ind w:left="-57" w:right="-57"/>
              <w:jc w:val="center"/>
              <w:rPr>
                <w:rFonts w:ascii="Times New Roman" w:hAnsi="Times New Roman" w:cs="Times New Roman"/>
                <w:sz w:val="26"/>
                <w:szCs w:val="26"/>
                <w:lang w:val="uk-UA"/>
              </w:rPr>
            </w:pPr>
            <w:r w:rsidRPr="00D41C9C">
              <w:rPr>
                <w:rFonts w:ascii="Times New Roman" w:hAnsi="Times New Roman" w:cs="Times New Roman"/>
                <w:sz w:val="26"/>
                <w:szCs w:val="26"/>
                <w:lang w:val="uk-UA"/>
              </w:rPr>
              <w:t>5 років</w:t>
            </w:r>
          </w:p>
        </w:tc>
        <w:tc>
          <w:tcPr>
            <w:tcW w:w="1073" w:type="pct"/>
            <w:tcBorders>
              <w:top w:val="single" w:sz="4" w:space="0" w:color="auto"/>
              <w:left w:val="single" w:sz="4" w:space="0" w:color="auto"/>
              <w:bottom w:val="single" w:sz="4" w:space="0" w:color="auto"/>
              <w:right w:val="single" w:sz="4" w:space="0" w:color="auto"/>
            </w:tcBorders>
          </w:tcPr>
          <w:p w14:paraId="7BEB1BF6" w14:textId="77777777" w:rsidR="00D04238" w:rsidRPr="00BF117B" w:rsidRDefault="00D04238" w:rsidP="00994089">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Не проводилася</w:t>
            </w:r>
          </w:p>
        </w:tc>
        <w:tc>
          <w:tcPr>
            <w:tcW w:w="543" w:type="pct"/>
            <w:tcBorders>
              <w:top w:val="single" w:sz="4" w:space="0" w:color="auto"/>
              <w:left w:val="single" w:sz="4" w:space="0" w:color="auto"/>
              <w:bottom w:val="single" w:sz="4" w:space="0" w:color="auto"/>
              <w:right w:val="single" w:sz="4" w:space="0" w:color="auto"/>
            </w:tcBorders>
          </w:tcPr>
          <w:p w14:paraId="059CAAB3" w14:textId="77777777" w:rsidR="00D04238" w:rsidRPr="00BF117B" w:rsidRDefault="00D04238" w:rsidP="00994089">
            <w:pPr>
              <w:spacing w:after="0" w:line="240" w:lineRule="auto"/>
              <w:ind w:left="-57" w:right="-57"/>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r>
      <w:tr w:rsidR="00D04238" w:rsidRPr="00BF117B" w14:paraId="090324E4" w14:textId="77777777" w:rsidTr="00994089">
        <w:trPr>
          <w:trHeight w:val="20"/>
          <w:jc w:val="center"/>
        </w:trPr>
        <w:tc>
          <w:tcPr>
            <w:tcW w:w="1529" w:type="pct"/>
            <w:tcBorders>
              <w:top w:val="single" w:sz="4" w:space="0" w:color="auto"/>
              <w:left w:val="single" w:sz="4" w:space="0" w:color="auto"/>
              <w:bottom w:val="single" w:sz="4" w:space="0" w:color="auto"/>
              <w:right w:val="single" w:sz="4" w:space="0" w:color="auto"/>
            </w:tcBorders>
          </w:tcPr>
          <w:p w14:paraId="3F533DFB" w14:textId="77777777" w:rsidR="00D04238" w:rsidRDefault="00D04238" w:rsidP="00994089">
            <w:pPr>
              <w:spacing w:after="0" w:line="240" w:lineRule="auto"/>
              <w:ind w:left="-85" w:right="-85"/>
              <w:jc w:val="both"/>
              <w:rPr>
                <w:rFonts w:ascii="Times New Roman" w:hAnsi="Times New Roman" w:cs="Times New Roman"/>
                <w:sz w:val="26"/>
                <w:szCs w:val="26"/>
                <w:lang w:val="uk-UA"/>
              </w:rPr>
            </w:pPr>
            <w:r>
              <w:rPr>
                <w:rFonts w:ascii="Times New Roman" w:hAnsi="Times New Roman" w:cs="Times New Roman"/>
                <w:sz w:val="26"/>
                <w:szCs w:val="26"/>
                <w:lang w:val="uk-UA"/>
              </w:rPr>
              <w:t>Дизельна електростанція</w:t>
            </w:r>
            <w:r w:rsidRPr="00714E9F">
              <w:rPr>
                <w:rFonts w:ascii="Times New Roman" w:hAnsi="Times New Roman" w:cs="Times New Roman"/>
                <w:sz w:val="26"/>
                <w:szCs w:val="26"/>
                <w:lang w:val="uk-UA"/>
              </w:rPr>
              <w:t xml:space="preserve"> Aksa AD</w:t>
            </w:r>
            <w:r>
              <w:rPr>
                <w:rFonts w:ascii="Times New Roman" w:hAnsi="Times New Roman" w:cs="Times New Roman"/>
                <w:sz w:val="26"/>
                <w:szCs w:val="26"/>
                <w:lang w:val="uk-UA"/>
              </w:rPr>
              <w:t>6</w:t>
            </w:r>
            <w:r w:rsidRPr="00714E9F">
              <w:rPr>
                <w:rFonts w:ascii="Times New Roman" w:hAnsi="Times New Roman" w:cs="Times New Roman"/>
                <w:sz w:val="26"/>
                <w:szCs w:val="26"/>
                <w:lang w:val="uk-UA"/>
              </w:rPr>
              <w:t>30</w:t>
            </w:r>
          </w:p>
        </w:tc>
        <w:tc>
          <w:tcPr>
            <w:tcW w:w="313" w:type="pct"/>
            <w:tcBorders>
              <w:top w:val="single" w:sz="4" w:space="0" w:color="auto"/>
              <w:left w:val="single" w:sz="4" w:space="0" w:color="auto"/>
              <w:bottom w:val="single" w:sz="4" w:space="0" w:color="auto"/>
              <w:right w:val="single" w:sz="4" w:space="0" w:color="auto"/>
            </w:tcBorders>
          </w:tcPr>
          <w:p w14:paraId="777DA929" w14:textId="77777777" w:rsidR="00D04238" w:rsidRPr="00714E9F" w:rsidRDefault="00D04238" w:rsidP="00994089">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1</w:t>
            </w:r>
          </w:p>
        </w:tc>
        <w:tc>
          <w:tcPr>
            <w:tcW w:w="802" w:type="pct"/>
            <w:tcBorders>
              <w:top w:val="single" w:sz="4" w:space="0" w:color="auto"/>
              <w:left w:val="single" w:sz="4" w:space="0" w:color="auto"/>
              <w:bottom w:val="single" w:sz="4" w:space="0" w:color="auto"/>
              <w:right w:val="single" w:sz="4" w:space="0" w:color="auto"/>
            </w:tcBorders>
          </w:tcPr>
          <w:p w14:paraId="2ACF8813" w14:textId="77777777" w:rsidR="00D04238" w:rsidRDefault="00D04238" w:rsidP="00994089">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2025</w:t>
            </w:r>
          </w:p>
        </w:tc>
        <w:tc>
          <w:tcPr>
            <w:tcW w:w="740" w:type="pct"/>
            <w:tcBorders>
              <w:top w:val="single" w:sz="4" w:space="0" w:color="auto"/>
              <w:left w:val="single" w:sz="4" w:space="0" w:color="auto"/>
              <w:bottom w:val="single" w:sz="4" w:space="0" w:color="auto"/>
              <w:right w:val="single" w:sz="4" w:space="0" w:color="auto"/>
            </w:tcBorders>
          </w:tcPr>
          <w:p w14:paraId="76A4163E" w14:textId="77777777" w:rsidR="00D04238" w:rsidRDefault="00D04238" w:rsidP="00994089">
            <w:pPr>
              <w:spacing w:after="0" w:line="240" w:lineRule="auto"/>
              <w:ind w:left="-57" w:right="-57"/>
              <w:jc w:val="center"/>
              <w:rPr>
                <w:rFonts w:ascii="Times New Roman" w:hAnsi="Times New Roman" w:cs="Times New Roman"/>
                <w:sz w:val="26"/>
                <w:szCs w:val="26"/>
                <w:lang w:val="uk-UA"/>
              </w:rPr>
            </w:pPr>
            <w:r w:rsidRPr="00D41C9C">
              <w:rPr>
                <w:rFonts w:ascii="Times New Roman" w:hAnsi="Times New Roman" w:cs="Times New Roman"/>
                <w:sz w:val="26"/>
                <w:szCs w:val="26"/>
                <w:lang w:val="uk-UA"/>
              </w:rPr>
              <w:t>5 років</w:t>
            </w:r>
          </w:p>
        </w:tc>
        <w:tc>
          <w:tcPr>
            <w:tcW w:w="1073" w:type="pct"/>
            <w:tcBorders>
              <w:top w:val="single" w:sz="4" w:space="0" w:color="auto"/>
              <w:left w:val="single" w:sz="4" w:space="0" w:color="auto"/>
              <w:bottom w:val="single" w:sz="4" w:space="0" w:color="auto"/>
              <w:right w:val="single" w:sz="4" w:space="0" w:color="auto"/>
            </w:tcBorders>
          </w:tcPr>
          <w:p w14:paraId="0FF64475" w14:textId="77777777" w:rsidR="00D04238" w:rsidRPr="00BF117B" w:rsidRDefault="00D04238" w:rsidP="00994089">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Не проводилася</w:t>
            </w:r>
          </w:p>
        </w:tc>
        <w:tc>
          <w:tcPr>
            <w:tcW w:w="543" w:type="pct"/>
            <w:tcBorders>
              <w:top w:val="single" w:sz="4" w:space="0" w:color="auto"/>
              <w:left w:val="single" w:sz="4" w:space="0" w:color="auto"/>
              <w:bottom w:val="single" w:sz="4" w:space="0" w:color="auto"/>
              <w:right w:val="single" w:sz="4" w:space="0" w:color="auto"/>
            </w:tcBorders>
          </w:tcPr>
          <w:p w14:paraId="75AD00C3" w14:textId="77777777" w:rsidR="00D04238" w:rsidRPr="00BF117B" w:rsidRDefault="00D04238" w:rsidP="00994089">
            <w:pPr>
              <w:spacing w:after="0" w:line="240" w:lineRule="auto"/>
              <w:ind w:left="-57" w:right="-57"/>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r>
      <w:tr w:rsidR="00D04238" w:rsidRPr="00BF117B" w14:paraId="74FF0C4D" w14:textId="77777777" w:rsidTr="00994089">
        <w:trPr>
          <w:trHeight w:val="20"/>
          <w:jc w:val="center"/>
        </w:trPr>
        <w:tc>
          <w:tcPr>
            <w:tcW w:w="1529" w:type="pct"/>
            <w:tcBorders>
              <w:top w:val="single" w:sz="4" w:space="0" w:color="auto"/>
              <w:left w:val="single" w:sz="4" w:space="0" w:color="auto"/>
              <w:bottom w:val="single" w:sz="4" w:space="0" w:color="auto"/>
              <w:right w:val="single" w:sz="4" w:space="0" w:color="auto"/>
            </w:tcBorders>
          </w:tcPr>
          <w:p w14:paraId="58AAEF9B" w14:textId="77777777" w:rsidR="00D04238" w:rsidRDefault="00D04238" w:rsidP="00994089">
            <w:pPr>
              <w:spacing w:after="0" w:line="240" w:lineRule="auto"/>
              <w:ind w:left="-85" w:right="-85"/>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Бензогенератор </w:t>
            </w:r>
            <w:r>
              <w:rPr>
                <w:rFonts w:ascii="Times New Roman" w:hAnsi="Times New Roman" w:cs="Times New Roman"/>
                <w:sz w:val="26"/>
                <w:szCs w:val="26"/>
                <w:lang w:val="en-US"/>
              </w:rPr>
              <w:t>KS</w:t>
            </w:r>
            <w:r w:rsidRPr="00424756">
              <w:rPr>
                <w:rFonts w:ascii="Times New Roman" w:hAnsi="Times New Roman" w:cs="Times New Roman"/>
                <w:sz w:val="26"/>
                <w:szCs w:val="26"/>
                <w:lang w:val="uk-UA"/>
              </w:rPr>
              <w:t>10000</w:t>
            </w:r>
            <w:r>
              <w:rPr>
                <w:rFonts w:ascii="Times New Roman" w:hAnsi="Times New Roman" w:cs="Times New Roman"/>
                <w:sz w:val="26"/>
                <w:szCs w:val="26"/>
                <w:lang w:val="en-US"/>
              </w:rPr>
              <w:t>EATS</w:t>
            </w:r>
          </w:p>
        </w:tc>
        <w:tc>
          <w:tcPr>
            <w:tcW w:w="313" w:type="pct"/>
            <w:tcBorders>
              <w:top w:val="single" w:sz="4" w:space="0" w:color="auto"/>
              <w:left w:val="single" w:sz="4" w:space="0" w:color="auto"/>
              <w:bottom w:val="single" w:sz="4" w:space="0" w:color="auto"/>
              <w:right w:val="single" w:sz="4" w:space="0" w:color="auto"/>
            </w:tcBorders>
          </w:tcPr>
          <w:p w14:paraId="30B6F0AA" w14:textId="77777777" w:rsidR="00D04238" w:rsidRDefault="00D04238" w:rsidP="00994089">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2</w:t>
            </w:r>
          </w:p>
        </w:tc>
        <w:tc>
          <w:tcPr>
            <w:tcW w:w="802" w:type="pct"/>
            <w:tcBorders>
              <w:top w:val="single" w:sz="4" w:space="0" w:color="auto"/>
              <w:left w:val="single" w:sz="4" w:space="0" w:color="auto"/>
              <w:bottom w:val="single" w:sz="4" w:space="0" w:color="auto"/>
              <w:right w:val="single" w:sz="4" w:space="0" w:color="auto"/>
            </w:tcBorders>
          </w:tcPr>
          <w:p w14:paraId="753B7E0D" w14:textId="77777777" w:rsidR="00D04238" w:rsidRDefault="00D04238" w:rsidP="00994089">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2025</w:t>
            </w:r>
          </w:p>
        </w:tc>
        <w:tc>
          <w:tcPr>
            <w:tcW w:w="740" w:type="pct"/>
            <w:tcBorders>
              <w:top w:val="single" w:sz="4" w:space="0" w:color="auto"/>
              <w:left w:val="single" w:sz="4" w:space="0" w:color="auto"/>
              <w:bottom w:val="single" w:sz="4" w:space="0" w:color="auto"/>
              <w:right w:val="single" w:sz="4" w:space="0" w:color="auto"/>
            </w:tcBorders>
          </w:tcPr>
          <w:p w14:paraId="065F9FD4" w14:textId="77777777" w:rsidR="00D04238" w:rsidRDefault="00D04238" w:rsidP="00994089">
            <w:pPr>
              <w:spacing w:after="0" w:line="240" w:lineRule="auto"/>
              <w:ind w:left="-57" w:right="-57"/>
              <w:jc w:val="center"/>
              <w:rPr>
                <w:rFonts w:ascii="Times New Roman" w:hAnsi="Times New Roman" w:cs="Times New Roman"/>
                <w:sz w:val="26"/>
                <w:szCs w:val="26"/>
                <w:lang w:val="uk-UA"/>
              </w:rPr>
            </w:pPr>
            <w:r w:rsidRPr="00D41C9C">
              <w:rPr>
                <w:rFonts w:ascii="Times New Roman" w:hAnsi="Times New Roman" w:cs="Times New Roman"/>
                <w:sz w:val="26"/>
                <w:szCs w:val="26"/>
                <w:lang w:val="uk-UA"/>
              </w:rPr>
              <w:t>5 років</w:t>
            </w:r>
          </w:p>
        </w:tc>
        <w:tc>
          <w:tcPr>
            <w:tcW w:w="1073" w:type="pct"/>
            <w:tcBorders>
              <w:top w:val="single" w:sz="4" w:space="0" w:color="auto"/>
              <w:left w:val="single" w:sz="4" w:space="0" w:color="auto"/>
              <w:bottom w:val="single" w:sz="4" w:space="0" w:color="auto"/>
              <w:right w:val="single" w:sz="4" w:space="0" w:color="auto"/>
            </w:tcBorders>
          </w:tcPr>
          <w:p w14:paraId="1D833919" w14:textId="77777777" w:rsidR="00D04238" w:rsidRPr="00BF117B" w:rsidRDefault="00D04238" w:rsidP="00994089">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Не проводилася</w:t>
            </w:r>
          </w:p>
        </w:tc>
        <w:tc>
          <w:tcPr>
            <w:tcW w:w="543" w:type="pct"/>
            <w:tcBorders>
              <w:top w:val="single" w:sz="4" w:space="0" w:color="auto"/>
              <w:left w:val="single" w:sz="4" w:space="0" w:color="auto"/>
              <w:bottom w:val="single" w:sz="4" w:space="0" w:color="auto"/>
              <w:right w:val="single" w:sz="4" w:space="0" w:color="auto"/>
            </w:tcBorders>
          </w:tcPr>
          <w:p w14:paraId="4E322695" w14:textId="77777777" w:rsidR="00D04238" w:rsidRPr="00BF117B" w:rsidRDefault="00D04238" w:rsidP="00994089">
            <w:pPr>
              <w:spacing w:after="0" w:line="240" w:lineRule="auto"/>
              <w:ind w:left="-57" w:right="-57"/>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r>
      <w:tr w:rsidR="00D04238" w:rsidRPr="00BF117B" w14:paraId="25234D23" w14:textId="77777777" w:rsidTr="00994089">
        <w:trPr>
          <w:trHeight w:val="20"/>
          <w:jc w:val="center"/>
        </w:trPr>
        <w:tc>
          <w:tcPr>
            <w:tcW w:w="1529" w:type="pct"/>
            <w:tcBorders>
              <w:top w:val="single" w:sz="4" w:space="0" w:color="auto"/>
              <w:left w:val="single" w:sz="4" w:space="0" w:color="auto"/>
              <w:bottom w:val="single" w:sz="4" w:space="0" w:color="auto"/>
              <w:right w:val="single" w:sz="4" w:space="0" w:color="auto"/>
            </w:tcBorders>
          </w:tcPr>
          <w:p w14:paraId="7787CE92" w14:textId="77777777" w:rsidR="00D04238" w:rsidRDefault="00D04238" w:rsidP="00994089">
            <w:pPr>
              <w:spacing w:after="0" w:line="240" w:lineRule="auto"/>
              <w:ind w:left="-85" w:right="-85"/>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Бензогенератор </w:t>
            </w:r>
            <w:r w:rsidRPr="00424756">
              <w:rPr>
                <w:rFonts w:ascii="Times New Roman" w:hAnsi="Times New Roman" w:cs="Times New Roman"/>
                <w:sz w:val="26"/>
                <w:szCs w:val="26"/>
                <w:lang w:val="uk-UA"/>
              </w:rPr>
              <w:t>«Форте» FG6500E</w:t>
            </w:r>
          </w:p>
        </w:tc>
        <w:tc>
          <w:tcPr>
            <w:tcW w:w="313" w:type="pct"/>
            <w:tcBorders>
              <w:top w:val="single" w:sz="4" w:space="0" w:color="auto"/>
              <w:left w:val="single" w:sz="4" w:space="0" w:color="auto"/>
              <w:bottom w:val="single" w:sz="4" w:space="0" w:color="auto"/>
              <w:right w:val="single" w:sz="4" w:space="0" w:color="auto"/>
            </w:tcBorders>
          </w:tcPr>
          <w:p w14:paraId="300CA6C2" w14:textId="77777777" w:rsidR="00D04238" w:rsidRDefault="00D04238" w:rsidP="00994089">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2</w:t>
            </w:r>
          </w:p>
        </w:tc>
        <w:tc>
          <w:tcPr>
            <w:tcW w:w="802" w:type="pct"/>
            <w:tcBorders>
              <w:top w:val="single" w:sz="4" w:space="0" w:color="auto"/>
              <w:left w:val="single" w:sz="4" w:space="0" w:color="auto"/>
              <w:bottom w:val="single" w:sz="4" w:space="0" w:color="auto"/>
              <w:right w:val="single" w:sz="4" w:space="0" w:color="auto"/>
            </w:tcBorders>
          </w:tcPr>
          <w:p w14:paraId="706633B8" w14:textId="77777777" w:rsidR="00D04238" w:rsidRDefault="00D04238" w:rsidP="00994089">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2025</w:t>
            </w:r>
          </w:p>
        </w:tc>
        <w:tc>
          <w:tcPr>
            <w:tcW w:w="740" w:type="pct"/>
            <w:tcBorders>
              <w:top w:val="single" w:sz="4" w:space="0" w:color="auto"/>
              <w:left w:val="single" w:sz="4" w:space="0" w:color="auto"/>
              <w:bottom w:val="single" w:sz="4" w:space="0" w:color="auto"/>
              <w:right w:val="single" w:sz="4" w:space="0" w:color="auto"/>
            </w:tcBorders>
          </w:tcPr>
          <w:p w14:paraId="1BDB127B" w14:textId="77777777" w:rsidR="00D04238" w:rsidRDefault="00D04238" w:rsidP="00994089">
            <w:pPr>
              <w:spacing w:after="0" w:line="240" w:lineRule="auto"/>
              <w:ind w:left="-57" w:right="-57"/>
              <w:jc w:val="center"/>
              <w:rPr>
                <w:rFonts w:ascii="Times New Roman" w:hAnsi="Times New Roman" w:cs="Times New Roman"/>
                <w:sz w:val="26"/>
                <w:szCs w:val="26"/>
                <w:lang w:val="uk-UA"/>
              </w:rPr>
            </w:pPr>
            <w:r w:rsidRPr="00D41C9C">
              <w:rPr>
                <w:rFonts w:ascii="Times New Roman" w:hAnsi="Times New Roman" w:cs="Times New Roman"/>
                <w:sz w:val="26"/>
                <w:szCs w:val="26"/>
                <w:lang w:val="uk-UA"/>
              </w:rPr>
              <w:t>5 років</w:t>
            </w:r>
          </w:p>
        </w:tc>
        <w:tc>
          <w:tcPr>
            <w:tcW w:w="1073" w:type="pct"/>
            <w:tcBorders>
              <w:top w:val="single" w:sz="4" w:space="0" w:color="auto"/>
              <w:left w:val="single" w:sz="4" w:space="0" w:color="auto"/>
              <w:bottom w:val="single" w:sz="4" w:space="0" w:color="auto"/>
              <w:right w:val="single" w:sz="4" w:space="0" w:color="auto"/>
            </w:tcBorders>
          </w:tcPr>
          <w:p w14:paraId="3E60BD3E" w14:textId="77777777" w:rsidR="00D04238" w:rsidRPr="00BF117B" w:rsidRDefault="00D04238" w:rsidP="00994089">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Не проводилася</w:t>
            </w:r>
          </w:p>
        </w:tc>
        <w:tc>
          <w:tcPr>
            <w:tcW w:w="543" w:type="pct"/>
            <w:tcBorders>
              <w:top w:val="single" w:sz="4" w:space="0" w:color="auto"/>
              <w:left w:val="single" w:sz="4" w:space="0" w:color="auto"/>
              <w:bottom w:val="single" w:sz="4" w:space="0" w:color="auto"/>
              <w:right w:val="single" w:sz="4" w:space="0" w:color="auto"/>
            </w:tcBorders>
          </w:tcPr>
          <w:p w14:paraId="2048D515" w14:textId="77777777" w:rsidR="00D04238" w:rsidRPr="00BF117B" w:rsidRDefault="00D04238" w:rsidP="00994089">
            <w:pPr>
              <w:spacing w:after="0" w:line="240" w:lineRule="auto"/>
              <w:ind w:left="-57" w:right="-57"/>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r>
      <w:tr w:rsidR="00D04238" w:rsidRPr="00BF117B" w14:paraId="2241F560" w14:textId="77777777" w:rsidTr="00994089">
        <w:trPr>
          <w:trHeight w:val="20"/>
          <w:jc w:val="center"/>
        </w:trPr>
        <w:tc>
          <w:tcPr>
            <w:tcW w:w="1529" w:type="pct"/>
            <w:tcBorders>
              <w:top w:val="single" w:sz="4" w:space="0" w:color="auto"/>
              <w:left w:val="single" w:sz="4" w:space="0" w:color="auto"/>
              <w:bottom w:val="single" w:sz="4" w:space="0" w:color="auto"/>
              <w:right w:val="single" w:sz="4" w:space="0" w:color="auto"/>
            </w:tcBorders>
          </w:tcPr>
          <w:p w14:paraId="56530EA1" w14:textId="77777777" w:rsidR="00D04238" w:rsidRDefault="00D04238" w:rsidP="00994089">
            <w:pPr>
              <w:spacing w:after="0" w:line="240" w:lineRule="auto"/>
              <w:ind w:left="-85" w:right="-85"/>
              <w:jc w:val="both"/>
              <w:rPr>
                <w:rFonts w:ascii="Times New Roman" w:hAnsi="Times New Roman" w:cs="Times New Roman"/>
                <w:sz w:val="26"/>
                <w:szCs w:val="26"/>
                <w:lang w:val="uk-UA"/>
              </w:rPr>
            </w:pPr>
            <w:r>
              <w:rPr>
                <w:rFonts w:ascii="Times New Roman" w:hAnsi="Times New Roman" w:cs="Times New Roman"/>
                <w:sz w:val="26"/>
                <w:szCs w:val="26"/>
                <w:lang w:val="uk-UA"/>
              </w:rPr>
              <w:t>Резервуар зберігання ДП</w:t>
            </w:r>
          </w:p>
        </w:tc>
        <w:tc>
          <w:tcPr>
            <w:tcW w:w="313" w:type="pct"/>
            <w:tcBorders>
              <w:top w:val="single" w:sz="4" w:space="0" w:color="auto"/>
              <w:left w:val="single" w:sz="4" w:space="0" w:color="auto"/>
              <w:bottom w:val="single" w:sz="4" w:space="0" w:color="auto"/>
              <w:right w:val="single" w:sz="4" w:space="0" w:color="auto"/>
            </w:tcBorders>
          </w:tcPr>
          <w:p w14:paraId="4B652B4D" w14:textId="77777777" w:rsidR="00D04238" w:rsidRDefault="00D04238" w:rsidP="00994089">
            <w:pPr>
              <w:spacing w:after="0" w:line="240" w:lineRule="auto"/>
              <w:ind w:left="-85" w:right="-85"/>
              <w:jc w:val="center"/>
              <w:rPr>
                <w:rFonts w:ascii="Times New Roman" w:hAnsi="Times New Roman" w:cs="Times New Roman"/>
                <w:sz w:val="26"/>
                <w:szCs w:val="26"/>
                <w:lang w:val="uk-UA"/>
              </w:rPr>
            </w:pPr>
            <w:r>
              <w:rPr>
                <w:rFonts w:ascii="Times New Roman" w:hAnsi="Times New Roman" w:cs="Times New Roman"/>
                <w:sz w:val="26"/>
                <w:szCs w:val="26"/>
                <w:lang w:val="uk-UA"/>
              </w:rPr>
              <w:t>1</w:t>
            </w:r>
          </w:p>
        </w:tc>
        <w:tc>
          <w:tcPr>
            <w:tcW w:w="802" w:type="pct"/>
            <w:tcBorders>
              <w:top w:val="single" w:sz="4" w:space="0" w:color="auto"/>
              <w:left w:val="single" w:sz="4" w:space="0" w:color="auto"/>
              <w:bottom w:val="single" w:sz="4" w:space="0" w:color="auto"/>
              <w:right w:val="single" w:sz="4" w:space="0" w:color="auto"/>
            </w:tcBorders>
          </w:tcPr>
          <w:p w14:paraId="033B09A2" w14:textId="77777777" w:rsidR="00D04238" w:rsidRDefault="00D04238" w:rsidP="00994089">
            <w:pPr>
              <w:spacing w:after="0" w:line="240" w:lineRule="auto"/>
              <w:ind w:left="-57" w:right="-57"/>
              <w:jc w:val="center"/>
              <w:rPr>
                <w:rFonts w:ascii="Times New Roman" w:hAnsi="Times New Roman" w:cs="Times New Roman"/>
                <w:sz w:val="26"/>
                <w:szCs w:val="26"/>
                <w:lang w:val="uk-UA"/>
              </w:rPr>
            </w:pPr>
            <w:r>
              <w:rPr>
                <w:rFonts w:ascii="Times New Roman" w:hAnsi="Times New Roman" w:cs="Times New Roman"/>
                <w:sz w:val="26"/>
                <w:szCs w:val="26"/>
                <w:lang w:val="uk-UA"/>
              </w:rPr>
              <w:t>2025</w:t>
            </w:r>
          </w:p>
        </w:tc>
        <w:tc>
          <w:tcPr>
            <w:tcW w:w="740" w:type="pct"/>
            <w:tcBorders>
              <w:top w:val="single" w:sz="4" w:space="0" w:color="auto"/>
              <w:left w:val="single" w:sz="4" w:space="0" w:color="auto"/>
              <w:bottom w:val="single" w:sz="4" w:space="0" w:color="auto"/>
              <w:right w:val="single" w:sz="4" w:space="0" w:color="auto"/>
            </w:tcBorders>
          </w:tcPr>
          <w:p w14:paraId="0AED4B78" w14:textId="77777777" w:rsidR="00D04238" w:rsidRDefault="00D04238" w:rsidP="00994089">
            <w:pPr>
              <w:spacing w:after="0" w:line="240" w:lineRule="auto"/>
              <w:ind w:left="-57" w:right="-57"/>
              <w:jc w:val="center"/>
              <w:rPr>
                <w:rFonts w:ascii="Times New Roman" w:hAnsi="Times New Roman" w:cs="Times New Roman"/>
                <w:sz w:val="26"/>
                <w:szCs w:val="26"/>
                <w:lang w:val="uk-UA"/>
              </w:rPr>
            </w:pPr>
            <w:r w:rsidRPr="00D41C9C">
              <w:rPr>
                <w:rFonts w:ascii="Times New Roman" w:hAnsi="Times New Roman" w:cs="Times New Roman"/>
                <w:sz w:val="26"/>
                <w:szCs w:val="26"/>
                <w:lang w:val="uk-UA"/>
              </w:rPr>
              <w:t>5 років</w:t>
            </w:r>
          </w:p>
        </w:tc>
        <w:tc>
          <w:tcPr>
            <w:tcW w:w="1073" w:type="pct"/>
            <w:tcBorders>
              <w:top w:val="single" w:sz="4" w:space="0" w:color="auto"/>
              <w:left w:val="single" w:sz="4" w:space="0" w:color="auto"/>
              <w:bottom w:val="single" w:sz="4" w:space="0" w:color="auto"/>
              <w:right w:val="single" w:sz="4" w:space="0" w:color="auto"/>
            </w:tcBorders>
          </w:tcPr>
          <w:p w14:paraId="4C74F63D" w14:textId="77777777" w:rsidR="00D04238" w:rsidRPr="00BF117B" w:rsidRDefault="00D04238" w:rsidP="00994089">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Не проводилася</w:t>
            </w:r>
          </w:p>
        </w:tc>
        <w:tc>
          <w:tcPr>
            <w:tcW w:w="543" w:type="pct"/>
            <w:tcBorders>
              <w:top w:val="single" w:sz="4" w:space="0" w:color="auto"/>
              <w:left w:val="single" w:sz="4" w:space="0" w:color="auto"/>
              <w:bottom w:val="single" w:sz="4" w:space="0" w:color="auto"/>
              <w:right w:val="single" w:sz="4" w:space="0" w:color="auto"/>
            </w:tcBorders>
          </w:tcPr>
          <w:p w14:paraId="3E17631C" w14:textId="77777777" w:rsidR="00D04238" w:rsidRPr="00BF117B" w:rsidRDefault="00D04238" w:rsidP="00994089">
            <w:pPr>
              <w:spacing w:after="0" w:line="240" w:lineRule="auto"/>
              <w:ind w:left="-57" w:right="-57"/>
              <w:jc w:val="center"/>
              <w:rPr>
                <w:rFonts w:ascii="Times New Roman" w:hAnsi="Times New Roman" w:cs="Times New Roman"/>
                <w:sz w:val="26"/>
                <w:szCs w:val="26"/>
                <w:lang w:val="uk-UA"/>
              </w:rPr>
            </w:pPr>
            <w:r w:rsidRPr="00BF117B">
              <w:rPr>
                <w:rFonts w:ascii="Times New Roman" w:hAnsi="Times New Roman" w:cs="Times New Roman"/>
                <w:sz w:val="26"/>
                <w:szCs w:val="26"/>
                <w:lang w:val="uk-UA"/>
              </w:rPr>
              <w:t>-</w:t>
            </w:r>
          </w:p>
        </w:tc>
      </w:tr>
    </w:tbl>
    <w:p w14:paraId="576F334C" w14:textId="77777777" w:rsidR="00D04238" w:rsidRPr="0081739B" w:rsidRDefault="00D04238" w:rsidP="00D04238">
      <w:pPr>
        <w:spacing w:after="0" w:line="276" w:lineRule="auto"/>
        <w:ind w:firstLine="709"/>
        <w:jc w:val="both"/>
        <w:rPr>
          <w:rFonts w:ascii="Times New Roman" w:hAnsi="Times New Roman" w:cs="Times New Roman"/>
          <w:b/>
          <w:bCs/>
          <w:i/>
          <w:sz w:val="26"/>
          <w:szCs w:val="26"/>
          <w:lang w:val="uk-UA"/>
        </w:rPr>
      </w:pPr>
    </w:p>
    <w:p w14:paraId="600FD921" w14:textId="77777777" w:rsidR="00D04238" w:rsidRPr="0081739B" w:rsidRDefault="00D04238" w:rsidP="00D04238">
      <w:pPr>
        <w:spacing w:after="0" w:line="276" w:lineRule="auto"/>
        <w:ind w:firstLine="709"/>
        <w:jc w:val="both"/>
        <w:rPr>
          <w:rFonts w:ascii="Times New Roman" w:hAnsi="Times New Roman" w:cs="Times New Roman"/>
          <w:b/>
          <w:bCs/>
          <w:i/>
          <w:sz w:val="26"/>
          <w:szCs w:val="26"/>
          <w:lang w:val="uk-UA"/>
        </w:rPr>
      </w:pPr>
      <w:r w:rsidRPr="0081739B">
        <w:rPr>
          <w:rFonts w:ascii="Times New Roman" w:hAnsi="Times New Roman" w:cs="Times New Roman"/>
          <w:b/>
          <w:bCs/>
          <w:i/>
          <w:sz w:val="26"/>
          <w:szCs w:val="26"/>
          <w:lang w:val="uk-UA"/>
        </w:rPr>
        <w:t>Відомості щодо виду та обсягів викидів забруднюючих речовин в атмосферне повітря стаціонарними джерелами.</w:t>
      </w:r>
    </w:p>
    <w:p w14:paraId="5B099DC1" w14:textId="77777777" w:rsidR="00D04238" w:rsidRPr="0081739B" w:rsidRDefault="00D04238" w:rsidP="00D04238">
      <w:pPr>
        <w:spacing w:after="0"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Таблиця 13.2. Відомості щодо виду та обсягів викидів забруднюючих речовин в атмосферне повітря стаціонарними джерелами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1051"/>
        <w:gridCol w:w="2623"/>
        <w:gridCol w:w="1616"/>
        <w:gridCol w:w="1763"/>
        <w:gridCol w:w="1691"/>
      </w:tblGrid>
      <w:tr w:rsidR="00D04238" w:rsidRPr="0081739B" w14:paraId="2A41369E" w14:textId="77777777" w:rsidTr="00994089">
        <w:trPr>
          <w:tblHeader/>
        </w:trPr>
        <w:tc>
          <w:tcPr>
            <w:tcW w:w="883" w:type="dxa"/>
            <w:vMerge w:val="restart"/>
            <w:tcBorders>
              <w:top w:val="single" w:sz="4" w:space="0" w:color="auto"/>
              <w:left w:val="single" w:sz="4" w:space="0" w:color="auto"/>
              <w:bottom w:val="single" w:sz="4" w:space="0" w:color="auto"/>
              <w:right w:val="single" w:sz="4" w:space="0" w:color="auto"/>
            </w:tcBorders>
            <w:vAlign w:val="center"/>
          </w:tcPr>
          <w:p w14:paraId="1AF5DBFE" w14:textId="77777777" w:rsidR="00D04238" w:rsidRPr="0081739B" w:rsidRDefault="00D04238" w:rsidP="00994089">
            <w:pPr>
              <w:spacing w:after="0" w:line="240"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lastRenderedPageBreak/>
              <w:t>№ з/п</w:t>
            </w:r>
          </w:p>
        </w:tc>
        <w:tc>
          <w:tcPr>
            <w:tcW w:w="3674" w:type="dxa"/>
            <w:gridSpan w:val="2"/>
            <w:tcBorders>
              <w:top w:val="single" w:sz="4" w:space="0" w:color="auto"/>
              <w:left w:val="single" w:sz="4" w:space="0" w:color="auto"/>
              <w:bottom w:val="single" w:sz="4" w:space="0" w:color="auto"/>
              <w:right w:val="single" w:sz="4" w:space="0" w:color="auto"/>
            </w:tcBorders>
            <w:vAlign w:val="center"/>
          </w:tcPr>
          <w:p w14:paraId="650561CF" w14:textId="77777777" w:rsidR="00D04238" w:rsidRPr="0081739B" w:rsidRDefault="00D04238" w:rsidP="00994089">
            <w:pPr>
              <w:spacing w:after="0" w:line="240"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Забруднююча речовина</w:t>
            </w:r>
          </w:p>
        </w:tc>
        <w:tc>
          <w:tcPr>
            <w:tcW w:w="1616" w:type="dxa"/>
            <w:vMerge w:val="restart"/>
            <w:tcBorders>
              <w:top w:val="single" w:sz="4" w:space="0" w:color="auto"/>
              <w:left w:val="single" w:sz="4" w:space="0" w:color="auto"/>
              <w:bottom w:val="single" w:sz="4" w:space="0" w:color="auto"/>
              <w:right w:val="single" w:sz="4" w:space="0" w:color="auto"/>
            </w:tcBorders>
            <w:vAlign w:val="center"/>
          </w:tcPr>
          <w:p w14:paraId="1A86276E" w14:textId="77777777" w:rsidR="00D04238" w:rsidRPr="0081739B" w:rsidRDefault="00D04238" w:rsidP="00994089">
            <w:pPr>
              <w:spacing w:after="0" w:line="240"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Фактичний обсяг викидів (т/рік)</w:t>
            </w:r>
          </w:p>
        </w:tc>
        <w:tc>
          <w:tcPr>
            <w:tcW w:w="1763" w:type="dxa"/>
            <w:vMerge w:val="restart"/>
            <w:tcBorders>
              <w:top w:val="single" w:sz="4" w:space="0" w:color="auto"/>
              <w:left w:val="single" w:sz="4" w:space="0" w:color="auto"/>
              <w:bottom w:val="single" w:sz="4" w:space="0" w:color="auto"/>
              <w:right w:val="single" w:sz="4" w:space="0" w:color="auto"/>
            </w:tcBorders>
            <w:vAlign w:val="center"/>
          </w:tcPr>
          <w:p w14:paraId="27A369A6" w14:textId="77777777" w:rsidR="00D04238" w:rsidRPr="0081739B" w:rsidRDefault="00D04238" w:rsidP="00994089">
            <w:pPr>
              <w:spacing w:after="0" w:line="240"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Потенційний обсяг викидів (т/рік)</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4318D21B" w14:textId="77777777" w:rsidR="00D04238" w:rsidRPr="0081739B" w:rsidRDefault="00D04238" w:rsidP="00994089">
            <w:pPr>
              <w:spacing w:after="0" w:line="240"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Порогові значення потенційних викидів для взяття на державний облік (т/рік)</w:t>
            </w:r>
          </w:p>
        </w:tc>
      </w:tr>
      <w:tr w:rsidR="00D04238" w:rsidRPr="0081739B" w14:paraId="1FFB7214" w14:textId="77777777" w:rsidTr="00994089">
        <w:trPr>
          <w:tblHeader/>
        </w:trPr>
        <w:tc>
          <w:tcPr>
            <w:tcW w:w="883" w:type="dxa"/>
            <w:vMerge/>
            <w:tcBorders>
              <w:top w:val="single" w:sz="4" w:space="0" w:color="auto"/>
              <w:left w:val="single" w:sz="4" w:space="0" w:color="auto"/>
              <w:bottom w:val="single" w:sz="4" w:space="0" w:color="auto"/>
              <w:right w:val="single" w:sz="4" w:space="0" w:color="auto"/>
            </w:tcBorders>
            <w:vAlign w:val="center"/>
          </w:tcPr>
          <w:p w14:paraId="22D918F4" w14:textId="77777777" w:rsidR="00D04238" w:rsidRPr="0081739B" w:rsidRDefault="00D04238" w:rsidP="00994089">
            <w:pPr>
              <w:spacing w:after="0" w:line="240" w:lineRule="auto"/>
              <w:jc w:val="center"/>
              <w:rPr>
                <w:rFonts w:ascii="Times New Roman" w:hAnsi="Times New Roman" w:cs="Times New Roman"/>
                <w:bCs/>
                <w:sz w:val="20"/>
                <w:szCs w:val="20"/>
                <w:lang w:val="uk-UA"/>
              </w:rPr>
            </w:pPr>
          </w:p>
        </w:tc>
        <w:tc>
          <w:tcPr>
            <w:tcW w:w="1051" w:type="dxa"/>
            <w:tcBorders>
              <w:top w:val="single" w:sz="4" w:space="0" w:color="auto"/>
              <w:left w:val="single" w:sz="4" w:space="0" w:color="auto"/>
              <w:bottom w:val="single" w:sz="4" w:space="0" w:color="auto"/>
              <w:right w:val="single" w:sz="4" w:space="0" w:color="auto"/>
            </w:tcBorders>
            <w:vAlign w:val="center"/>
          </w:tcPr>
          <w:p w14:paraId="7D9EFC0A" w14:textId="77777777" w:rsidR="00D04238" w:rsidRPr="0081739B" w:rsidRDefault="00D04238" w:rsidP="00994089">
            <w:pPr>
              <w:spacing w:after="0" w:line="240"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код</w:t>
            </w:r>
          </w:p>
        </w:tc>
        <w:tc>
          <w:tcPr>
            <w:tcW w:w="2623" w:type="dxa"/>
            <w:tcBorders>
              <w:top w:val="single" w:sz="4" w:space="0" w:color="auto"/>
              <w:left w:val="single" w:sz="4" w:space="0" w:color="auto"/>
              <w:bottom w:val="single" w:sz="4" w:space="0" w:color="auto"/>
              <w:right w:val="single" w:sz="4" w:space="0" w:color="auto"/>
            </w:tcBorders>
            <w:vAlign w:val="center"/>
          </w:tcPr>
          <w:p w14:paraId="5737FCB3" w14:textId="77777777" w:rsidR="00D04238" w:rsidRPr="0081739B" w:rsidRDefault="00D04238" w:rsidP="00994089">
            <w:pPr>
              <w:spacing w:after="0" w:line="240"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найменування</w:t>
            </w:r>
          </w:p>
        </w:tc>
        <w:tc>
          <w:tcPr>
            <w:tcW w:w="1616" w:type="dxa"/>
            <w:vMerge/>
            <w:tcBorders>
              <w:top w:val="single" w:sz="4" w:space="0" w:color="auto"/>
              <w:left w:val="single" w:sz="4" w:space="0" w:color="auto"/>
              <w:bottom w:val="single" w:sz="4" w:space="0" w:color="auto"/>
              <w:right w:val="single" w:sz="4" w:space="0" w:color="auto"/>
            </w:tcBorders>
            <w:vAlign w:val="center"/>
          </w:tcPr>
          <w:p w14:paraId="19E63C9E" w14:textId="77777777" w:rsidR="00D04238" w:rsidRPr="0081739B" w:rsidRDefault="00D04238" w:rsidP="00994089">
            <w:pPr>
              <w:spacing w:after="0" w:line="240" w:lineRule="auto"/>
              <w:jc w:val="center"/>
              <w:rPr>
                <w:rFonts w:ascii="Times New Roman" w:hAnsi="Times New Roman" w:cs="Times New Roman"/>
                <w:bCs/>
                <w:sz w:val="20"/>
                <w:szCs w:val="20"/>
                <w:lang w:val="uk-UA"/>
              </w:rPr>
            </w:pPr>
          </w:p>
        </w:tc>
        <w:tc>
          <w:tcPr>
            <w:tcW w:w="1763" w:type="dxa"/>
            <w:vMerge/>
            <w:tcBorders>
              <w:top w:val="single" w:sz="4" w:space="0" w:color="auto"/>
              <w:left w:val="single" w:sz="4" w:space="0" w:color="auto"/>
              <w:bottom w:val="single" w:sz="4" w:space="0" w:color="auto"/>
              <w:right w:val="single" w:sz="4" w:space="0" w:color="auto"/>
            </w:tcBorders>
            <w:vAlign w:val="center"/>
          </w:tcPr>
          <w:p w14:paraId="30B027DB" w14:textId="77777777" w:rsidR="00D04238" w:rsidRPr="0081739B" w:rsidRDefault="00D04238" w:rsidP="00994089">
            <w:pPr>
              <w:spacing w:after="0" w:line="240" w:lineRule="auto"/>
              <w:jc w:val="center"/>
              <w:rPr>
                <w:rFonts w:ascii="Times New Roman" w:hAnsi="Times New Roman" w:cs="Times New Roman"/>
                <w:bCs/>
                <w:sz w:val="20"/>
                <w:szCs w:val="20"/>
                <w:lang w:val="uk-UA"/>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70F5C7B6" w14:textId="77777777" w:rsidR="00D04238" w:rsidRPr="0081739B" w:rsidRDefault="00D04238" w:rsidP="00994089">
            <w:pPr>
              <w:spacing w:after="0" w:line="240" w:lineRule="auto"/>
              <w:jc w:val="center"/>
              <w:rPr>
                <w:rFonts w:ascii="Times New Roman" w:hAnsi="Times New Roman" w:cs="Times New Roman"/>
                <w:bCs/>
                <w:sz w:val="20"/>
                <w:szCs w:val="20"/>
                <w:lang w:val="uk-UA"/>
              </w:rPr>
            </w:pPr>
          </w:p>
        </w:tc>
      </w:tr>
      <w:tr w:rsidR="00D04238" w:rsidRPr="0081739B" w14:paraId="180C3AA9" w14:textId="77777777" w:rsidTr="00994089">
        <w:trPr>
          <w:tblHeader/>
        </w:trPr>
        <w:tc>
          <w:tcPr>
            <w:tcW w:w="883" w:type="dxa"/>
            <w:tcBorders>
              <w:top w:val="single" w:sz="4" w:space="0" w:color="auto"/>
              <w:left w:val="single" w:sz="4" w:space="0" w:color="auto"/>
              <w:bottom w:val="single" w:sz="4" w:space="0" w:color="auto"/>
              <w:right w:val="single" w:sz="4" w:space="0" w:color="auto"/>
            </w:tcBorders>
            <w:vAlign w:val="center"/>
          </w:tcPr>
          <w:p w14:paraId="0C541E8B" w14:textId="77777777" w:rsidR="00D04238" w:rsidRPr="0081739B" w:rsidRDefault="00D04238" w:rsidP="00994089">
            <w:pPr>
              <w:spacing w:after="0" w:line="240"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1</w:t>
            </w:r>
          </w:p>
        </w:tc>
        <w:tc>
          <w:tcPr>
            <w:tcW w:w="1051" w:type="dxa"/>
            <w:tcBorders>
              <w:top w:val="single" w:sz="4" w:space="0" w:color="auto"/>
              <w:left w:val="single" w:sz="4" w:space="0" w:color="auto"/>
              <w:bottom w:val="single" w:sz="4" w:space="0" w:color="auto"/>
              <w:right w:val="single" w:sz="4" w:space="0" w:color="auto"/>
            </w:tcBorders>
            <w:vAlign w:val="center"/>
          </w:tcPr>
          <w:p w14:paraId="12247398" w14:textId="77777777" w:rsidR="00D04238" w:rsidRPr="0081739B" w:rsidRDefault="00D04238" w:rsidP="00994089">
            <w:pPr>
              <w:spacing w:after="0" w:line="240"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2</w:t>
            </w:r>
          </w:p>
        </w:tc>
        <w:tc>
          <w:tcPr>
            <w:tcW w:w="2623" w:type="dxa"/>
            <w:tcBorders>
              <w:top w:val="single" w:sz="4" w:space="0" w:color="auto"/>
              <w:left w:val="single" w:sz="4" w:space="0" w:color="auto"/>
              <w:bottom w:val="single" w:sz="4" w:space="0" w:color="auto"/>
              <w:right w:val="single" w:sz="4" w:space="0" w:color="auto"/>
            </w:tcBorders>
            <w:vAlign w:val="center"/>
          </w:tcPr>
          <w:p w14:paraId="1B73516F" w14:textId="77777777" w:rsidR="00D04238" w:rsidRPr="0081739B" w:rsidRDefault="00D04238" w:rsidP="00994089">
            <w:pPr>
              <w:spacing w:after="0" w:line="240"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3</w:t>
            </w:r>
          </w:p>
        </w:tc>
        <w:tc>
          <w:tcPr>
            <w:tcW w:w="1616" w:type="dxa"/>
            <w:tcBorders>
              <w:top w:val="single" w:sz="4" w:space="0" w:color="auto"/>
              <w:left w:val="single" w:sz="4" w:space="0" w:color="auto"/>
              <w:bottom w:val="single" w:sz="4" w:space="0" w:color="auto"/>
              <w:right w:val="single" w:sz="4" w:space="0" w:color="auto"/>
            </w:tcBorders>
            <w:vAlign w:val="center"/>
          </w:tcPr>
          <w:p w14:paraId="3207C02E" w14:textId="77777777" w:rsidR="00D04238" w:rsidRPr="0081739B" w:rsidRDefault="00D04238" w:rsidP="00994089">
            <w:pPr>
              <w:spacing w:after="0" w:line="240"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4</w:t>
            </w:r>
          </w:p>
        </w:tc>
        <w:tc>
          <w:tcPr>
            <w:tcW w:w="1763" w:type="dxa"/>
            <w:tcBorders>
              <w:top w:val="single" w:sz="4" w:space="0" w:color="auto"/>
              <w:left w:val="single" w:sz="4" w:space="0" w:color="auto"/>
              <w:bottom w:val="single" w:sz="4" w:space="0" w:color="auto"/>
              <w:right w:val="single" w:sz="4" w:space="0" w:color="auto"/>
            </w:tcBorders>
            <w:vAlign w:val="center"/>
          </w:tcPr>
          <w:p w14:paraId="6E6468AB" w14:textId="77777777" w:rsidR="00D04238" w:rsidRPr="0081739B" w:rsidRDefault="00D04238" w:rsidP="00994089">
            <w:pPr>
              <w:spacing w:after="0" w:line="240"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5</w:t>
            </w:r>
          </w:p>
        </w:tc>
        <w:tc>
          <w:tcPr>
            <w:tcW w:w="1691" w:type="dxa"/>
            <w:tcBorders>
              <w:top w:val="single" w:sz="4" w:space="0" w:color="auto"/>
              <w:left w:val="single" w:sz="4" w:space="0" w:color="auto"/>
              <w:bottom w:val="single" w:sz="4" w:space="0" w:color="auto"/>
              <w:right w:val="single" w:sz="4" w:space="0" w:color="auto"/>
            </w:tcBorders>
            <w:vAlign w:val="center"/>
          </w:tcPr>
          <w:p w14:paraId="1D105EA9" w14:textId="77777777" w:rsidR="00D04238" w:rsidRPr="0081739B" w:rsidRDefault="00D04238" w:rsidP="00994089">
            <w:pPr>
              <w:spacing w:after="0" w:line="240"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6</w:t>
            </w:r>
          </w:p>
        </w:tc>
      </w:tr>
      <w:tr w:rsidR="00D04238" w:rsidRPr="0081739B" w14:paraId="39A75A3D" w14:textId="77777777" w:rsidTr="00994089">
        <w:tc>
          <w:tcPr>
            <w:tcW w:w="4557" w:type="dxa"/>
            <w:gridSpan w:val="3"/>
            <w:tcBorders>
              <w:top w:val="single" w:sz="4" w:space="0" w:color="auto"/>
              <w:left w:val="single" w:sz="4" w:space="0" w:color="auto"/>
              <w:bottom w:val="single" w:sz="4" w:space="0" w:color="auto"/>
              <w:right w:val="single" w:sz="4" w:space="0" w:color="auto"/>
            </w:tcBorders>
          </w:tcPr>
          <w:p w14:paraId="283320E4" w14:textId="77777777" w:rsidR="00D04238" w:rsidRPr="0081739B" w:rsidRDefault="00D04238" w:rsidP="00994089">
            <w:pPr>
              <w:spacing w:after="0" w:line="240" w:lineRule="auto"/>
              <w:rPr>
                <w:rFonts w:ascii="Times New Roman" w:hAnsi="Times New Roman" w:cs="Times New Roman"/>
                <w:b/>
                <w:bCs/>
                <w:i/>
                <w:iCs/>
                <w:sz w:val="26"/>
                <w:szCs w:val="26"/>
                <w:lang w:val="uk-UA"/>
              </w:rPr>
            </w:pPr>
            <w:r w:rsidRPr="0081739B">
              <w:rPr>
                <w:rFonts w:ascii="Times New Roman" w:hAnsi="Times New Roman" w:cs="Times New Roman"/>
                <w:b/>
                <w:bCs/>
                <w:i/>
                <w:iCs/>
                <w:sz w:val="26"/>
                <w:szCs w:val="26"/>
                <w:lang w:val="uk-UA"/>
              </w:rPr>
              <w:t>Усього для обʼєкта / промислового майданчика</w:t>
            </w:r>
          </w:p>
        </w:tc>
        <w:tc>
          <w:tcPr>
            <w:tcW w:w="1616" w:type="dxa"/>
            <w:tcBorders>
              <w:top w:val="single" w:sz="4" w:space="0" w:color="auto"/>
              <w:left w:val="single" w:sz="4" w:space="0" w:color="auto"/>
              <w:bottom w:val="single" w:sz="4" w:space="0" w:color="auto"/>
              <w:right w:val="single" w:sz="4" w:space="0" w:color="auto"/>
            </w:tcBorders>
          </w:tcPr>
          <w:p w14:paraId="4C8186D8" w14:textId="77777777" w:rsidR="00D04238" w:rsidRPr="0081739B" w:rsidRDefault="00D04238" w:rsidP="00994089">
            <w:pPr>
              <w:spacing w:after="0" w:line="240" w:lineRule="auto"/>
              <w:jc w:val="center"/>
              <w:rPr>
                <w:rFonts w:ascii="Times New Roman" w:hAnsi="Times New Roman" w:cs="Times New Roman"/>
                <w:b/>
                <w:i/>
                <w:sz w:val="26"/>
                <w:szCs w:val="26"/>
                <w:lang w:val="uk-UA"/>
              </w:rPr>
            </w:pPr>
            <w:r>
              <w:rPr>
                <w:rFonts w:ascii="Times New Roman" w:hAnsi="Times New Roman" w:cs="Times New Roman"/>
                <w:b/>
                <w:i/>
                <w:sz w:val="26"/>
                <w:szCs w:val="26"/>
                <w:lang w:val="uk-UA"/>
              </w:rPr>
              <w:t>65,5004</w:t>
            </w:r>
          </w:p>
        </w:tc>
        <w:tc>
          <w:tcPr>
            <w:tcW w:w="1763" w:type="dxa"/>
            <w:tcBorders>
              <w:top w:val="single" w:sz="4" w:space="0" w:color="auto"/>
              <w:left w:val="single" w:sz="4" w:space="0" w:color="auto"/>
              <w:bottom w:val="single" w:sz="4" w:space="0" w:color="auto"/>
              <w:right w:val="single" w:sz="4" w:space="0" w:color="auto"/>
            </w:tcBorders>
          </w:tcPr>
          <w:p w14:paraId="201EF944" w14:textId="77777777" w:rsidR="00D04238" w:rsidRPr="0081739B" w:rsidRDefault="00D04238" w:rsidP="00994089">
            <w:pPr>
              <w:spacing w:after="0" w:line="240" w:lineRule="auto"/>
              <w:jc w:val="center"/>
              <w:rPr>
                <w:rFonts w:ascii="Times New Roman" w:hAnsi="Times New Roman" w:cs="Times New Roman"/>
                <w:b/>
                <w:i/>
                <w:sz w:val="26"/>
                <w:szCs w:val="26"/>
                <w:lang w:val="uk-UA"/>
              </w:rPr>
            </w:pPr>
            <w:r>
              <w:rPr>
                <w:rFonts w:ascii="Times New Roman" w:hAnsi="Times New Roman" w:cs="Times New Roman"/>
                <w:b/>
                <w:i/>
                <w:sz w:val="26"/>
                <w:szCs w:val="26"/>
                <w:lang w:val="uk-UA"/>
              </w:rPr>
              <w:t>65,5004</w:t>
            </w:r>
          </w:p>
        </w:tc>
        <w:tc>
          <w:tcPr>
            <w:tcW w:w="1691" w:type="dxa"/>
            <w:tcBorders>
              <w:top w:val="single" w:sz="4" w:space="0" w:color="auto"/>
              <w:left w:val="single" w:sz="4" w:space="0" w:color="auto"/>
              <w:bottom w:val="single" w:sz="4" w:space="0" w:color="auto"/>
              <w:right w:val="single" w:sz="4" w:space="0" w:color="auto"/>
            </w:tcBorders>
          </w:tcPr>
          <w:p w14:paraId="5F4D75A6" w14:textId="77777777" w:rsidR="00D04238" w:rsidRPr="0081739B" w:rsidRDefault="00D04238" w:rsidP="00994089">
            <w:pPr>
              <w:spacing w:after="0" w:line="240" w:lineRule="auto"/>
              <w:jc w:val="center"/>
              <w:rPr>
                <w:rFonts w:ascii="Times New Roman" w:hAnsi="Times New Roman" w:cs="Times New Roman"/>
                <w:sz w:val="26"/>
                <w:szCs w:val="26"/>
                <w:lang w:val="uk-UA"/>
              </w:rPr>
            </w:pPr>
          </w:p>
        </w:tc>
      </w:tr>
      <w:tr w:rsidR="00D04238" w:rsidRPr="0081739B" w14:paraId="2E8CF68D" w14:textId="77777777" w:rsidTr="00994089">
        <w:tc>
          <w:tcPr>
            <w:tcW w:w="9627" w:type="dxa"/>
            <w:gridSpan w:val="6"/>
            <w:tcBorders>
              <w:top w:val="single" w:sz="4" w:space="0" w:color="auto"/>
              <w:left w:val="single" w:sz="4" w:space="0" w:color="auto"/>
              <w:bottom w:val="single" w:sz="4" w:space="0" w:color="auto"/>
              <w:right w:val="single" w:sz="4" w:space="0" w:color="auto"/>
            </w:tcBorders>
          </w:tcPr>
          <w:p w14:paraId="643DB671" w14:textId="77777777" w:rsidR="00D04238" w:rsidRPr="0081739B" w:rsidRDefault="00D04238" w:rsidP="00994089">
            <w:pPr>
              <w:spacing w:after="0" w:line="240" w:lineRule="auto"/>
              <w:jc w:val="center"/>
              <w:rPr>
                <w:rFonts w:ascii="Times New Roman" w:hAnsi="Times New Roman" w:cs="Times New Roman"/>
                <w:i/>
                <w:iCs/>
                <w:sz w:val="26"/>
                <w:szCs w:val="26"/>
                <w:lang w:val="uk-UA"/>
              </w:rPr>
            </w:pPr>
            <w:r w:rsidRPr="0081739B">
              <w:rPr>
                <w:rFonts w:ascii="Times New Roman" w:hAnsi="Times New Roman" w:cs="Times New Roman"/>
                <w:i/>
                <w:iCs/>
                <w:sz w:val="26"/>
                <w:szCs w:val="26"/>
                <w:lang w:val="uk-UA"/>
              </w:rPr>
              <w:t>Перелік найбільш поширених забруднюючих речовин</w:t>
            </w:r>
          </w:p>
        </w:tc>
      </w:tr>
      <w:tr w:rsidR="00D04238" w:rsidRPr="0081739B" w14:paraId="753FCE12" w14:textId="77777777" w:rsidTr="00994089">
        <w:trPr>
          <w:cantSplit/>
        </w:trPr>
        <w:tc>
          <w:tcPr>
            <w:tcW w:w="883" w:type="dxa"/>
            <w:tcBorders>
              <w:top w:val="single" w:sz="4" w:space="0" w:color="auto"/>
              <w:left w:val="single" w:sz="4" w:space="0" w:color="auto"/>
              <w:bottom w:val="single" w:sz="4" w:space="0" w:color="auto"/>
              <w:right w:val="single" w:sz="4" w:space="0" w:color="auto"/>
            </w:tcBorders>
          </w:tcPr>
          <w:p w14:paraId="70DB4F78" w14:textId="77777777" w:rsidR="00D04238" w:rsidRPr="0081739B" w:rsidRDefault="00D04238" w:rsidP="0099408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w:t>
            </w:r>
          </w:p>
        </w:tc>
        <w:tc>
          <w:tcPr>
            <w:tcW w:w="1051" w:type="dxa"/>
            <w:tcBorders>
              <w:top w:val="single" w:sz="4" w:space="0" w:color="auto"/>
              <w:left w:val="single" w:sz="4" w:space="0" w:color="auto"/>
              <w:bottom w:val="single" w:sz="4" w:space="0" w:color="auto"/>
              <w:right w:val="single" w:sz="4" w:space="0" w:color="auto"/>
            </w:tcBorders>
          </w:tcPr>
          <w:p w14:paraId="28849D0A" w14:textId="77777777" w:rsidR="00D04238" w:rsidRPr="0081739B" w:rsidRDefault="00D04238" w:rsidP="0099408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03000</w:t>
            </w:r>
            <w:r>
              <w:rPr>
                <w:rFonts w:ascii="Times New Roman" w:hAnsi="Times New Roman" w:cs="Times New Roman"/>
                <w:sz w:val="26"/>
                <w:szCs w:val="26"/>
                <w:lang w:val="uk-UA"/>
              </w:rPr>
              <w:t>/ 10417, 10431, 10414, 2902</w:t>
            </w:r>
          </w:p>
        </w:tc>
        <w:tc>
          <w:tcPr>
            <w:tcW w:w="2623" w:type="dxa"/>
            <w:tcBorders>
              <w:top w:val="single" w:sz="4" w:space="0" w:color="auto"/>
              <w:left w:val="single" w:sz="4" w:space="0" w:color="auto"/>
              <w:bottom w:val="single" w:sz="4" w:space="0" w:color="auto"/>
              <w:right w:val="single" w:sz="4" w:space="0" w:color="auto"/>
            </w:tcBorders>
          </w:tcPr>
          <w:p w14:paraId="02895896" w14:textId="77777777" w:rsidR="00D04238" w:rsidRPr="0081739B" w:rsidRDefault="00D04238" w:rsidP="0099408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Речовини у вигляді суспендованих твердих частинок (мікрочастинки та волокна)</w:t>
            </w:r>
            <w:r>
              <w:rPr>
                <w:rFonts w:ascii="Times New Roman" w:hAnsi="Times New Roman" w:cs="Times New Roman"/>
                <w:sz w:val="26"/>
                <w:szCs w:val="26"/>
                <w:lang w:val="uk-UA"/>
              </w:rPr>
              <w:t xml:space="preserve"> (пил зерновий, </w:t>
            </w:r>
            <w:r w:rsidRPr="00781D7B">
              <w:rPr>
                <w:rFonts w:ascii="Times New Roman" w:hAnsi="Times New Roman" w:cs="Times New Roman"/>
                <w:sz w:val="26"/>
                <w:szCs w:val="26"/>
                <w:lang w:val="uk-UA"/>
              </w:rPr>
              <w:t>пил абразивно-металічний (SiO2, CaO, Cr2O3, Fe2O3, Al2O3 і ін.), пил металевий (легуючих сталей)</w:t>
            </w:r>
            <w:r>
              <w:rPr>
                <w:rFonts w:ascii="Times New Roman" w:hAnsi="Times New Roman" w:cs="Times New Roman"/>
                <w:sz w:val="26"/>
                <w:szCs w:val="26"/>
                <w:lang w:val="uk-UA"/>
              </w:rPr>
              <w:t xml:space="preserve">, </w:t>
            </w:r>
            <w:r w:rsidRPr="00781D7B">
              <w:rPr>
                <w:rFonts w:ascii="Times New Roman" w:hAnsi="Times New Roman" w:cs="Times New Roman"/>
                <w:sz w:val="26"/>
                <w:szCs w:val="26"/>
                <w:lang w:val="uk-UA"/>
              </w:rPr>
              <w:t>недиференційований за складом пил (аерозоль)</w:t>
            </w:r>
            <w:r>
              <w:rPr>
                <w:rFonts w:ascii="Times New Roman" w:hAnsi="Times New Roman" w:cs="Times New Roman"/>
                <w:sz w:val="26"/>
                <w:szCs w:val="26"/>
                <w:lang w:val="uk-UA"/>
              </w:rPr>
              <w:t>)</w:t>
            </w:r>
          </w:p>
        </w:tc>
        <w:tc>
          <w:tcPr>
            <w:tcW w:w="1616" w:type="dxa"/>
            <w:tcBorders>
              <w:top w:val="single" w:sz="4" w:space="0" w:color="auto"/>
              <w:left w:val="single" w:sz="4" w:space="0" w:color="auto"/>
              <w:bottom w:val="single" w:sz="4" w:space="0" w:color="auto"/>
              <w:right w:val="single" w:sz="4" w:space="0" w:color="auto"/>
            </w:tcBorders>
          </w:tcPr>
          <w:p w14:paraId="6A181EB3" w14:textId="77777777" w:rsidR="00D04238" w:rsidRPr="0081739B" w:rsidRDefault="00D04238" w:rsidP="00994089">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55,7956</w:t>
            </w:r>
          </w:p>
        </w:tc>
        <w:tc>
          <w:tcPr>
            <w:tcW w:w="1763" w:type="dxa"/>
            <w:tcBorders>
              <w:top w:val="single" w:sz="4" w:space="0" w:color="auto"/>
              <w:left w:val="single" w:sz="4" w:space="0" w:color="auto"/>
              <w:bottom w:val="single" w:sz="4" w:space="0" w:color="auto"/>
              <w:right w:val="single" w:sz="4" w:space="0" w:color="auto"/>
            </w:tcBorders>
          </w:tcPr>
          <w:p w14:paraId="3A5E9950" w14:textId="77777777" w:rsidR="00D04238" w:rsidRPr="0081739B" w:rsidRDefault="00D04238" w:rsidP="00994089">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55,7956</w:t>
            </w:r>
          </w:p>
        </w:tc>
        <w:tc>
          <w:tcPr>
            <w:tcW w:w="1691" w:type="dxa"/>
            <w:tcBorders>
              <w:top w:val="single" w:sz="4" w:space="0" w:color="auto"/>
              <w:left w:val="single" w:sz="4" w:space="0" w:color="auto"/>
              <w:bottom w:val="single" w:sz="4" w:space="0" w:color="auto"/>
              <w:right w:val="single" w:sz="4" w:space="0" w:color="auto"/>
            </w:tcBorders>
          </w:tcPr>
          <w:p w14:paraId="5A2C6C33" w14:textId="77777777" w:rsidR="00D04238" w:rsidRPr="0081739B" w:rsidRDefault="00D04238" w:rsidP="0099408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3,0</w:t>
            </w:r>
          </w:p>
        </w:tc>
      </w:tr>
      <w:tr w:rsidR="00D04238" w:rsidRPr="0081739B" w14:paraId="452E62CD" w14:textId="77777777" w:rsidTr="00994089">
        <w:trPr>
          <w:cantSplit/>
        </w:trPr>
        <w:tc>
          <w:tcPr>
            <w:tcW w:w="883" w:type="dxa"/>
            <w:tcBorders>
              <w:top w:val="single" w:sz="4" w:space="0" w:color="auto"/>
              <w:left w:val="single" w:sz="4" w:space="0" w:color="auto"/>
              <w:bottom w:val="single" w:sz="4" w:space="0" w:color="auto"/>
              <w:right w:val="single" w:sz="4" w:space="0" w:color="auto"/>
            </w:tcBorders>
          </w:tcPr>
          <w:p w14:paraId="2BD177CF" w14:textId="77777777" w:rsidR="00D04238" w:rsidRPr="0081739B" w:rsidRDefault="00D04238" w:rsidP="0099408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2</w:t>
            </w:r>
          </w:p>
        </w:tc>
        <w:tc>
          <w:tcPr>
            <w:tcW w:w="1051" w:type="dxa"/>
            <w:tcBorders>
              <w:top w:val="single" w:sz="4" w:space="0" w:color="auto"/>
              <w:left w:val="single" w:sz="4" w:space="0" w:color="auto"/>
              <w:bottom w:val="single" w:sz="4" w:space="0" w:color="auto"/>
              <w:right w:val="single" w:sz="4" w:space="0" w:color="auto"/>
            </w:tcBorders>
          </w:tcPr>
          <w:p w14:paraId="1DEE1000" w14:textId="77777777" w:rsidR="00D04238" w:rsidRPr="0081739B" w:rsidRDefault="00D04238" w:rsidP="0099408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04001</w:t>
            </w:r>
            <w:r>
              <w:rPr>
                <w:rFonts w:ascii="Times New Roman" w:hAnsi="Times New Roman" w:cs="Times New Roman"/>
                <w:sz w:val="26"/>
                <w:szCs w:val="26"/>
                <w:lang w:val="uk-UA"/>
              </w:rPr>
              <w:t xml:space="preserve">/ </w:t>
            </w:r>
            <w:r w:rsidRPr="00781D7B">
              <w:rPr>
                <w:rFonts w:ascii="Times New Roman" w:hAnsi="Times New Roman" w:cs="Times New Roman"/>
                <w:sz w:val="26"/>
                <w:szCs w:val="26"/>
                <w:lang w:val="uk-UA"/>
              </w:rPr>
              <w:t>10102-44-0</w:t>
            </w:r>
          </w:p>
        </w:tc>
        <w:tc>
          <w:tcPr>
            <w:tcW w:w="2623" w:type="dxa"/>
            <w:tcBorders>
              <w:top w:val="single" w:sz="4" w:space="0" w:color="auto"/>
              <w:left w:val="single" w:sz="4" w:space="0" w:color="auto"/>
              <w:bottom w:val="single" w:sz="4" w:space="0" w:color="auto"/>
              <w:right w:val="single" w:sz="4" w:space="0" w:color="auto"/>
            </w:tcBorders>
          </w:tcPr>
          <w:p w14:paraId="50E894A2" w14:textId="77777777" w:rsidR="00D04238" w:rsidRPr="0081739B" w:rsidRDefault="00D04238" w:rsidP="0099408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Оксиди азоту (у перерахунку на діоксид азоту [NO+NO2]</w:t>
            </w:r>
          </w:p>
        </w:tc>
        <w:tc>
          <w:tcPr>
            <w:tcW w:w="1616" w:type="dxa"/>
            <w:tcBorders>
              <w:top w:val="single" w:sz="4" w:space="0" w:color="auto"/>
              <w:left w:val="single" w:sz="4" w:space="0" w:color="auto"/>
              <w:bottom w:val="single" w:sz="4" w:space="0" w:color="auto"/>
              <w:right w:val="single" w:sz="4" w:space="0" w:color="auto"/>
            </w:tcBorders>
          </w:tcPr>
          <w:p w14:paraId="059AF361" w14:textId="77777777" w:rsidR="00D04238" w:rsidRPr="0081739B" w:rsidRDefault="00D04238" w:rsidP="00994089">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7,0427</w:t>
            </w:r>
          </w:p>
        </w:tc>
        <w:tc>
          <w:tcPr>
            <w:tcW w:w="1763" w:type="dxa"/>
            <w:tcBorders>
              <w:top w:val="single" w:sz="4" w:space="0" w:color="auto"/>
              <w:left w:val="single" w:sz="4" w:space="0" w:color="auto"/>
              <w:bottom w:val="single" w:sz="4" w:space="0" w:color="auto"/>
              <w:right w:val="single" w:sz="4" w:space="0" w:color="auto"/>
            </w:tcBorders>
          </w:tcPr>
          <w:p w14:paraId="247792A0" w14:textId="77777777" w:rsidR="00D04238" w:rsidRPr="0081739B" w:rsidRDefault="00D04238" w:rsidP="00994089">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7,0427</w:t>
            </w:r>
          </w:p>
        </w:tc>
        <w:tc>
          <w:tcPr>
            <w:tcW w:w="1691" w:type="dxa"/>
            <w:tcBorders>
              <w:top w:val="single" w:sz="4" w:space="0" w:color="auto"/>
              <w:left w:val="single" w:sz="4" w:space="0" w:color="auto"/>
              <w:bottom w:val="single" w:sz="4" w:space="0" w:color="auto"/>
              <w:right w:val="single" w:sz="4" w:space="0" w:color="auto"/>
            </w:tcBorders>
          </w:tcPr>
          <w:p w14:paraId="1A40DB6B" w14:textId="77777777" w:rsidR="00D04238" w:rsidRPr="0081739B" w:rsidRDefault="00D04238" w:rsidP="0099408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1,0</w:t>
            </w:r>
          </w:p>
        </w:tc>
      </w:tr>
      <w:tr w:rsidR="00D04238" w:rsidRPr="0081739B" w14:paraId="03A73FA4" w14:textId="77777777" w:rsidTr="00994089">
        <w:trPr>
          <w:cantSplit/>
        </w:trPr>
        <w:tc>
          <w:tcPr>
            <w:tcW w:w="883" w:type="dxa"/>
            <w:tcBorders>
              <w:top w:val="single" w:sz="4" w:space="0" w:color="auto"/>
              <w:left w:val="single" w:sz="4" w:space="0" w:color="auto"/>
              <w:bottom w:val="single" w:sz="4" w:space="0" w:color="auto"/>
              <w:right w:val="single" w:sz="4" w:space="0" w:color="auto"/>
            </w:tcBorders>
          </w:tcPr>
          <w:p w14:paraId="1F911E87" w14:textId="77777777" w:rsidR="00D04238" w:rsidRPr="0081739B" w:rsidRDefault="00D04238" w:rsidP="0099408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3</w:t>
            </w:r>
          </w:p>
        </w:tc>
        <w:tc>
          <w:tcPr>
            <w:tcW w:w="1051" w:type="dxa"/>
            <w:tcBorders>
              <w:top w:val="single" w:sz="4" w:space="0" w:color="auto"/>
              <w:left w:val="single" w:sz="4" w:space="0" w:color="auto"/>
              <w:bottom w:val="single" w:sz="4" w:space="0" w:color="auto"/>
              <w:right w:val="single" w:sz="4" w:space="0" w:color="auto"/>
            </w:tcBorders>
          </w:tcPr>
          <w:p w14:paraId="1D4CE288" w14:textId="77777777" w:rsidR="00D04238" w:rsidRPr="0081739B" w:rsidRDefault="00D04238" w:rsidP="0099408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05001</w:t>
            </w:r>
            <w:r>
              <w:rPr>
                <w:rFonts w:ascii="Times New Roman" w:hAnsi="Times New Roman" w:cs="Times New Roman"/>
                <w:sz w:val="26"/>
                <w:szCs w:val="26"/>
                <w:lang w:val="uk-UA"/>
              </w:rPr>
              <w:t xml:space="preserve">/ </w:t>
            </w:r>
            <w:r w:rsidRPr="00781D7B">
              <w:rPr>
                <w:rFonts w:ascii="Times New Roman" w:hAnsi="Times New Roman" w:cs="Times New Roman"/>
                <w:sz w:val="26"/>
                <w:szCs w:val="26"/>
                <w:lang w:val="uk-UA"/>
              </w:rPr>
              <w:t>7446-09-5</w:t>
            </w:r>
          </w:p>
        </w:tc>
        <w:tc>
          <w:tcPr>
            <w:tcW w:w="2623" w:type="dxa"/>
            <w:tcBorders>
              <w:top w:val="single" w:sz="4" w:space="0" w:color="auto"/>
              <w:left w:val="single" w:sz="4" w:space="0" w:color="auto"/>
              <w:bottom w:val="single" w:sz="4" w:space="0" w:color="auto"/>
              <w:right w:val="single" w:sz="4" w:space="0" w:color="auto"/>
            </w:tcBorders>
          </w:tcPr>
          <w:p w14:paraId="299B4BCE" w14:textId="77777777" w:rsidR="00D04238" w:rsidRPr="0081739B" w:rsidRDefault="00D04238" w:rsidP="0099408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Сірки діоксид</w:t>
            </w:r>
          </w:p>
        </w:tc>
        <w:tc>
          <w:tcPr>
            <w:tcW w:w="1616" w:type="dxa"/>
            <w:tcBorders>
              <w:top w:val="single" w:sz="4" w:space="0" w:color="auto"/>
              <w:left w:val="single" w:sz="4" w:space="0" w:color="auto"/>
              <w:bottom w:val="single" w:sz="4" w:space="0" w:color="auto"/>
              <w:right w:val="single" w:sz="4" w:space="0" w:color="auto"/>
            </w:tcBorders>
          </w:tcPr>
          <w:p w14:paraId="45B7F3DB" w14:textId="77777777" w:rsidR="00D04238" w:rsidRPr="0081739B" w:rsidRDefault="00D04238" w:rsidP="00994089">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0,7601</w:t>
            </w:r>
          </w:p>
        </w:tc>
        <w:tc>
          <w:tcPr>
            <w:tcW w:w="1763" w:type="dxa"/>
            <w:tcBorders>
              <w:top w:val="single" w:sz="4" w:space="0" w:color="auto"/>
              <w:left w:val="single" w:sz="4" w:space="0" w:color="auto"/>
              <w:bottom w:val="single" w:sz="4" w:space="0" w:color="auto"/>
              <w:right w:val="single" w:sz="4" w:space="0" w:color="auto"/>
            </w:tcBorders>
          </w:tcPr>
          <w:p w14:paraId="3D12E01E" w14:textId="77777777" w:rsidR="00D04238" w:rsidRPr="0081739B" w:rsidRDefault="00D04238" w:rsidP="00994089">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0,7601</w:t>
            </w:r>
          </w:p>
        </w:tc>
        <w:tc>
          <w:tcPr>
            <w:tcW w:w="1691" w:type="dxa"/>
            <w:tcBorders>
              <w:top w:val="single" w:sz="4" w:space="0" w:color="auto"/>
              <w:left w:val="single" w:sz="4" w:space="0" w:color="auto"/>
              <w:bottom w:val="single" w:sz="4" w:space="0" w:color="auto"/>
              <w:right w:val="single" w:sz="4" w:space="0" w:color="auto"/>
            </w:tcBorders>
          </w:tcPr>
          <w:p w14:paraId="182CA449" w14:textId="77777777" w:rsidR="00D04238" w:rsidRPr="0081739B" w:rsidRDefault="00D04238" w:rsidP="0099408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1,5</w:t>
            </w:r>
          </w:p>
        </w:tc>
      </w:tr>
      <w:tr w:rsidR="00D04238" w:rsidRPr="0081739B" w14:paraId="6DF7A63D" w14:textId="77777777" w:rsidTr="00994089">
        <w:trPr>
          <w:cantSplit/>
        </w:trPr>
        <w:tc>
          <w:tcPr>
            <w:tcW w:w="883" w:type="dxa"/>
            <w:tcBorders>
              <w:top w:val="single" w:sz="4" w:space="0" w:color="auto"/>
              <w:left w:val="single" w:sz="4" w:space="0" w:color="auto"/>
              <w:bottom w:val="single" w:sz="4" w:space="0" w:color="auto"/>
              <w:right w:val="single" w:sz="4" w:space="0" w:color="auto"/>
            </w:tcBorders>
          </w:tcPr>
          <w:p w14:paraId="4241361E" w14:textId="77777777" w:rsidR="00D04238" w:rsidRPr="0081739B" w:rsidRDefault="00D04238" w:rsidP="0099408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4</w:t>
            </w:r>
          </w:p>
        </w:tc>
        <w:tc>
          <w:tcPr>
            <w:tcW w:w="1051" w:type="dxa"/>
            <w:tcBorders>
              <w:top w:val="single" w:sz="4" w:space="0" w:color="auto"/>
              <w:left w:val="single" w:sz="4" w:space="0" w:color="auto"/>
              <w:bottom w:val="single" w:sz="4" w:space="0" w:color="auto"/>
              <w:right w:val="single" w:sz="4" w:space="0" w:color="auto"/>
            </w:tcBorders>
          </w:tcPr>
          <w:p w14:paraId="5AC5F7EF" w14:textId="77777777" w:rsidR="00D04238" w:rsidRPr="0081739B" w:rsidRDefault="00D04238" w:rsidP="0099408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06000</w:t>
            </w:r>
            <w:r>
              <w:rPr>
                <w:rFonts w:ascii="Times New Roman" w:hAnsi="Times New Roman" w:cs="Times New Roman"/>
                <w:sz w:val="26"/>
                <w:szCs w:val="26"/>
                <w:lang w:val="uk-UA"/>
              </w:rPr>
              <w:t xml:space="preserve">/ </w:t>
            </w:r>
            <w:r w:rsidRPr="00781D7B">
              <w:rPr>
                <w:rFonts w:ascii="Times New Roman" w:hAnsi="Times New Roman" w:cs="Times New Roman"/>
                <w:sz w:val="26"/>
                <w:szCs w:val="26"/>
                <w:lang w:val="uk-UA"/>
              </w:rPr>
              <w:t>630-08-0</w:t>
            </w:r>
          </w:p>
        </w:tc>
        <w:tc>
          <w:tcPr>
            <w:tcW w:w="2623" w:type="dxa"/>
            <w:tcBorders>
              <w:top w:val="single" w:sz="4" w:space="0" w:color="auto"/>
              <w:left w:val="single" w:sz="4" w:space="0" w:color="auto"/>
              <w:bottom w:val="single" w:sz="4" w:space="0" w:color="auto"/>
              <w:right w:val="single" w:sz="4" w:space="0" w:color="auto"/>
            </w:tcBorders>
          </w:tcPr>
          <w:p w14:paraId="77C58042" w14:textId="77777777" w:rsidR="00D04238" w:rsidRPr="0081739B" w:rsidRDefault="00D04238" w:rsidP="0099408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Оксид вуглецю</w:t>
            </w:r>
          </w:p>
        </w:tc>
        <w:tc>
          <w:tcPr>
            <w:tcW w:w="1616" w:type="dxa"/>
            <w:tcBorders>
              <w:top w:val="single" w:sz="4" w:space="0" w:color="auto"/>
              <w:left w:val="single" w:sz="4" w:space="0" w:color="auto"/>
              <w:bottom w:val="single" w:sz="4" w:space="0" w:color="auto"/>
              <w:right w:val="single" w:sz="4" w:space="0" w:color="auto"/>
            </w:tcBorders>
          </w:tcPr>
          <w:p w14:paraId="6ED66E84" w14:textId="77777777" w:rsidR="00D04238" w:rsidRPr="0081739B" w:rsidRDefault="00D04238" w:rsidP="00994089">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1,4891</w:t>
            </w:r>
          </w:p>
        </w:tc>
        <w:tc>
          <w:tcPr>
            <w:tcW w:w="1763" w:type="dxa"/>
            <w:tcBorders>
              <w:top w:val="single" w:sz="4" w:space="0" w:color="auto"/>
              <w:left w:val="single" w:sz="4" w:space="0" w:color="auto"/>
              <w:bottom w:val="single" w:sz="4" w:space="0" w:color="auto"/>
              <w:right w:val="single" w:sz="4" w:space="0" w:color="auto"/>
            </w:tcBorders>
          </w:tcPr>
          <w:p w14:paraId="335AB89D" w14:textId="77777777" w:rsidR="00D04238" w:rsidRPr="0081739B" w:rsidRDefault="00D04238" w:rsidP="00994089">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1,4891</w:t>
            </w:r>
          </w:p>
        </w:tc>
        <w:tc>
          <w:tcPr>
            <w:tcW w:w="1691" w:type="dxa"/>
            <w:tcBorders>
              <w:top w:val="single" w:sz="4" w:space="0" w:color="auto"/>
              <w:left w:val="single" w:sz="4" w:space="0" w:color="auto"/>
              <w:bottom w:val="single" w:sz="4" w:space="0" w:color="auto"/>
              <w:right w:val="single" w:sz="4" w:space="0" w:color="auto"/>
            </w:tcBorders>
          </w:tcPr>
          <w:p w14:paraId="3A691FD9" w14:textId="77777777" w:rsidR="00D04238" w:rsidRPr="0081739B" w:rsidRDefault="00D04238" w:rsidP="0099408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1,5</w:t>
            </w:r>
          </w:p>
        </w:tc>
      </w:tr>
      <w:tr w:rsidR="00D04238" w:rsidRPr="0081739B" w14:paraId="58E932BC" w14:textId="77777777" w:rsidTr="00994089">
        <w:trPr>
          <w:trHeight w:val="168"/>
        </w:trPr>
        <w:tc>
          <w:tcPr>
            <w:tcW w:w="4557" w:type="dxa"/>
            <w:gridSpan w:val="3"/>
            <w:tcBorders>
              <w:top w:val="single" w:sz="4" w:space="0" w:color="auto"/>
              <w:left w:val="single" w:sz="4" w:space="0" w:color="auto"/>
              <w:bottom w:val="single" w:sz="4" w:space="0" w:color="auto"/>
              <w:right w:val="single" w:sz="4" w:space="0" w:color="auto"/>
            </w:tcBorders>
          </w:tcPr>
          <w:p w14:paraId="50B16D44" w14:textId="77777777" w:rsidR="00D04238" w:rsidRPr="0081739B" w:rsidRDefault="00D04238" w:rsidP="00994089">
            <w:pPr>
              <w:spacing w:after="0" w:line="240" w:lineRule="auto"/>
              <w:rPr>
                <w:rFonts w:ascii="Times New Roman" w:hAnsi="Times New Roman" w:cs="Times New Roman"/>
                <w:b/>
                <w:bCs/>
                <w:i/>
                <w:iCs/>
                <w:sz w:val="26"/>
                <w:szCs w:val="26"/>
                <w:lang w:val="uk-UA"/>
              </w:rPr>
            </w:pPr>
            <w:r w:rsidRPr="0081739B">
              <w:rPr>
                <w:rFonts w:ascii="Times New Roman" w:hAnsi="Times New Roman" w:cs="Times New Roman"/>
                <w:b/>
                <w:bCs/>
                <w:i/>
                <w:iCs/>
                <w:sz w:val="26"/>
                <w:szCs w:val="26"/>
                <w:lang w:val="uk-UA"/>
              </w:rPr>
              <w:t>Усього</w:t>
            </w:r>
          </w:p>
        </w:tc>
        <w:tc>
          <w:tcPr>
            <w:tcW w:w="1616" w:type="dxa"/>
            <w:tcBorders>
              <w:top w:val="single" w:sz="4" w:space="0" w:color="auto"/>
              <w:left w:val="single" w:sz="4" w:space="0" w:color="auto"/>
              <w:bottom w:val="single" w:sz="4" w:space="0" w:color="auto"/>
              <w:right w:val="single" w:sz="4" w:space="0" w:color="auto"/>
            </w:tcBorders>
          </w:tcPr>
          <w:p w14:paraId="41B9B454" w14:textId="77777777" w:rsidR="00D04238" w:rsidRPr="0081739B" w:rsidRDefault="00D04238" w:rsidP="00994089">
            <w:pPr>
              <w:spacing w:after="0" w:line="240" w:lineRule="auto"/>
              <w:jc w:val="center"/>
              <w:rPr>
                <w:rFonts w:ascii="Times New Roman" w:hAnsi="Times New Roman" w:cs="Times New Roman"/>
                <w:b/>
                <w:bCs/>
                <w:i/>
                <w:iCs/>
                <w:sz w:val="26"/>
                <w:szCs w:val="26"/>
                <w:lang w:val="uk-UA"/>
              </w:rPr>
            </w:pPr>
            <w:r>
              <w:rPr>
                <w:rFonts w:ascii="Times New Roman" w:hAnsi="Times New Roman" w:cs="Times New Roman"/>
                <w:b/>
                <w:bCs/>
                <w:i/>
                <w:iCs/>
                <w:sz w:val="26"/>
                <w:szCs w:val="26"/>
                <w:lang w:val="uk-UA"/>
              </w:rPr>
              <w:t>65,0875</w:t>
            </w:r>
          </w:p>
        </w:tc>
        <w:tc>
          <w:tcPr>
            <w:tcW w:w="1763" w:type="dxa"/>
            <w:tcBorders>
              <w:top w:val="single" w:sz="4" w:space="0" w:color="auto"/>
              <w:left w:val="single" w:sz="4" w:space="0" w:color="auto"/>
              <w:bottom w:val="single" w:sz="4" w:space="0" w:color="auto"/>
              <w:right w:val="single" w:sz="4" w:space="0" w:color="auto"/>
            </w:tcBorders>
          </w:tcPr>
          <w:p w14:paraId="0C47C034" w14:textId="77777777" w:rsidR="00D04238" w:rsidRPr="0081739B" w:rsidRDefault="00D04238" w:rsidP="00994089">
            <w:pPr>
              <w:spacing w:after="0" w:line="240" w:lineRule="auto"/>
              <w:jc w:val="center"/>
              <w:rPr>
                <w:rFonts w:ascii="Times New Roman" w:hAnsi="Times New Roman" w:cs="Times New Roman"/>
                <w:b/>
                <w:bCs/>
                <w:i/>
                <w:iCs/>
                <w:sz w:val="26"/>
                <w:szCs w:val="26"/>
                <w:lang w:val="uk-UA"/>
              </w:rPr>
            </w:pPr>
            <w:r>
              <w:rPr>
                <w:rFonts w:ascii="Times New Roman" w:hAnsi="Times New Roman" w:cs="Times New Roman"/>
                <w:b/>
                <w:bCs/>
                <w:i/>
                <w:iCs/>
                <w:sz w:val="26"/>
                <w:szCs w:val="26"/>
                <w:lang w:val="uk-UA"/>
              </w:rPr>
              <w:t>65,0875</w:t>
            </w:r>
          </w:p>
        </w:tc>
        <w:tc>
          <w:tcPr>
            <w:tcW w:w="1691" w:type="dxa"/>
            <w:tcBorders>
              <w:top w:val="single" w:sz="4" w:space="0" w:color="auto"/>
              <w:left w:val="single" w:sz="4" w:space="0" w:color="auto"/>
              <w:bottom w:val="single" w:sz="4" w:space="0" w:color="auto"/>
              <w:right w:val="single" w:sz="4" w:space="0" w:color="auto"/>
            </w:tcBorders>
          </w:tcPr>
          <w:p w14:paraId="37A53B85" w14:textId="77777777" w:rsidR="00D04238" w:rsidRPr="0081739B" w:rsidRDefault="00D04238" w:rsidP="00994089">
            <w:pPr>
              <w:spacing w:after="0" w:line="240" w:lineRule="auto"/>
              <w:jc w:val="center"/>
              <w:rPr>
                <w:rFonts w:ascii="Times New Roman" w:hAnsi="Times New Roman" w:cs="Times New Roman"/>
                <w:b/>
                <w:i/>
                <w:sz w:val="26"/>
                <w:szCs w:val="26"/>
                <w:lang w:val="uk-UA"/>
              </w:rPr>
            </w:pPr>
          </w:p>
        </w:tc>
      </w:tr>
      <w:tr w:rsidR="00D04238" w:rsidRPr="0081739B" w14:paraId="4C7A3139" w14:textId="77777777" w:rsidTr="00994089">
        <w:tc>
          <w:tcPr>
            <w:tcW w:w="883" w:type="dxa"/>
            <w:tcBorders>
              <w:top w:val="single" w:sz="4" w:space="0" w:color="auto"/>
              <w:left w:val="single" w:sz="4" w:space="0" w:color="auto"/>
              <w:bottom w:val="single" w:sz="4" w:space="0" w:color="auto"/>
              <w:right w:val="single" w:sz="4" w:space="0" w:color="auto"/>
            </w:tcBorders>
          </w:tcPr>
          <w:p w14:paraId="054C32D6" w14:textId="77777777" w:rsidR="00D04238" w:rsidRPr="0081739B" w:rsidRDefault="00D04238" w:rsidP="00994089">
            <w:pPr>
              <w:spacing w:after="0" w:line="240" w:lineRule="auto"/>
              <w:jc w:val="center"/>
              <w:rPr>
                <w:rFonts w:ascii="Times New Roman" w:hAnsi="Times New Roman" w:cs="Times New Roman"/>
                <w:sz w:val="26"/>
                <w:szCs w:val="26"/>
                <w:lang w:val="uk-UA"/>
              </w:rPr>
            </w:pPr>
          </w:p>
        </w:tc>
        <w:tc>
          <w:tcPr>
            <w:tcW w:w="1051" w:type="dxa"/>
            <w:tcBorders>
              <w:top w:val="single" w:sz="4" w:space="0" w:color="auto"/>
              <w:left w:val="single" w:sz="4" w:space="0" w:color="auto"/>
              <w:bottom w:val="single" w:sz="4" w:space="0" w:color="auto"/>
              <w:right w:val="single" w:sz="4" w:space="0" w:color="auto"/>
            </w:tcBorders>
          </w:tcPr>
          <w:p w14:paraId="5746FBBB" w14:textId="77777777" w:rsidR="00D04238" w:rsidRPr="0081739B" w:rsidRDefault="00D04238" w:rsidP="00994089">
            <w:pPr>
              <w:spacing w:after="0" w:line="240" w:lineRule="auto"/>
              <w:jc w:val="center"/>
              <w:rPr>
                <w:rFonts w:ascii="Times New Roman" w:hAnsi="Times New Roman" w:cs="Times New Roman"/>
                <w:sz w:val="26"/>
                <w:szCs w:val="26"/>
                <w:lang w:val="uk-UA"/>
              </w:rPr>
            </w:pPr>
          </w:p>
        </w:tc>
        <w:tc>
          <w:tcPr>
            <w:tcW w:w="2623" w:type="dxa"/>
            <w:tcBorders>
              <w:top w:val="single" w:sz="4" w:space="0" w:color="auto"/>
              <w:left w:val="single" w:sz="4" w:space="0" w:color="auto"/>
              <w:bottom w:val="single" w:sz="4" w:space="0" w:color="auto"/>
              <w:right w:val="single" w:sz="4" w:space="0" w:color="auto"/>
            </w:tcBorders>
          </w:tcPr>
          <w:p w14:paraId="5934136B" w14:textId="77777777" w:rsidR="00D04238" w:rsidRPr="0081739B" w:rsidRDefault="00D04238" w:rsidP="00994089">
            <w:pPr>
              <w:spacing w:after="0" w:line="240" w:lineRule="auto"/>
              <w:jc w:val="center"/>
              <w:rPr>
                <w:rFonts w:ascii="Times New Roman" w:hAnsi="Times New Roman" w:cs="Times New Roman"/>
                <w:sz w:val="26"/>
                <w:szCs w:val="26"/>
                <w:lang w:val="uk-UA"/>
              </w:rPr>
            </w:pPr>
          </w:p>
        </w:tc>
        <w:tc>
          <w:tcPr>
            <w:tcW w:w="1616" w:type="dxa"/>
            <w:tcBorders>
              <w:top w:val="single" w:sz="4" w:space="0" w:color="auto"/>
              <w:left w:val="single" w:sz="4" w:space="0" w:color="auto"/>
              <w:bottom w:val="single" w:sz="4" w:space="0" w:color="auto"/>
              <w:right w:val="single" w:sz="4" w:space="0" w:color="auto"/>
            </w:tcBorders>
          </w:tcPr>
          <w:p w14:paraId="3DD9CB95" w14:textId="77777777" w:rsidR="00D04238" w:rsidRPr="0081739B" w:rsidRDefault="00D04238" w:rsidP="00994089">
            <w:pPr>
              <w:spacing w:after="0" w:line="240" w:lineRule="auto"/>
              <w:jc w:val="center"/>
              <w:rPr>
                <w:rFonts w:ascii="Times New Roman" w:hAnsi="Times New Roman" w:cs="Times New Roman"/>
                <w:sz w:val="26"/>
                <w:szCs w:val="26"/>
                <w:lang w:val="uk-UA"/>
              </w:rPr>
            </w:pPr>
          </w:p>
        </w:tc>
        <w:tc>
          <w:tcPr>
            <w:tcW w:w="1763" w:type="dxa"/>
            <w:tcBorders>
              <w:top w:val="single" w:sz="4" w:space="0" w:color="auto"/>
              <w:left w:val="single" w:sz="4" w:space="0" w:color="auto"/>
              <w:bottom w:val="single" w:sz="4" w:space="0" w:color="auto"/>
              <w:right w:val="single" w:sz="4" w:space="0" w:color="auto"/>
            </w:tcBorders>
          </w:tcPr>
          <w:p w14:paraId="6763F98E" w14:textId="77777777" w:rsidR="00D04238" w:rsidRPr="0081739B" w:rsidRDefault="00D04238" w:rsidP="00994089">
            <w:pPr>
              <w:spacing w:after="0" w:line="240" w:lineRule="auto"/>
              <w:jc w:val="center"/>
              <w:rPr>
                <w:rFonts w:ascii="Times New Roman" w:hAnsi="Times New Roman" w:cs="Times New Roman"/>
                <w:sz w:val="26"/>
                <w:szCs w:val="26"/>
                <w:lang w:val="uk-UA"/>
              </w:rPr>
            </w:pPr>
          </w:p>
        </w:tc>
        <w:tc>
          <w:tcPr>
            <w:tcW w:w="1691" w:type="dxa"/>
            <w:tcBorders>
              <w:top w:val="single" w:sz="4" w:space="0" w:color="auto"/>
              <w:left w:val="single" w:sz="4" w:space="0" w:color="auto"/>
              <w:bottom w:val="single" w:sz="4" w:space="0" w:color="auto"/>
              <w:right w:val="single" w:sz="4" w:space="0" w:color="auto"/>
            </w:tcBorders>
          </w:tcPr>
          <w:p w14:paraId="0169A20B" w14:textId="77777777" w:rsidR="00D04238" w:rsidRPr="0081739B" w:rsidRDefault="00D04238" w:rsidP="00994089">
            <w:pPr>
              <w:spacing w:after="0" w:line="240" w:lineRule="auto"/>
              <w:jc w:val="center"/>
              <w:rPr>
                <w:rFonts w:ascii="Times New Roman" w:hAnsi="Times New Roman" w:cs="Times New Roman"/>
                <w:sz w:val="26"/>
                <w:szCs w:val="26"/>
                <w:lang w:val="uk-UA"/>
              </w:rPr>
            </w:pPr>
          </w:p>
        </w:tc>
      </w:tr>
      <w:tr w:rsidR="00D04238" w:rsidRPr="0081739B" w14:paraId="71CDEE9F" w14:textId="77777777" w:rsidTr="00994089">
        <w:tc>
          <w:tcPr>
            <w:tcW w:w="9627" w:type="dxa"/>
            <w:gridSpan w:val="6"/>
            <w:tcBorders>
              <w:top w:val="single" w:sz="4" w:space="0" w:color="auto"/>
              <w:left w:val="single" w:sz="4" w:space="0" w:color="auto"/>
              <w:bottom w:val="single" w:sz="4" w:space="0" w:color="auto"/>
              <w:right w:val="single" w:sz="4" w:space="0" w:color="auto"/>
            </w:tcBorders>
          </w:tcPr>
          <w:p w14:paraId="06BF3E83" w14:textId="77777777" w:rsidR="00D04238" w:rsidRPr="0081739B" w:rsidRDefault="00D04238" w:rsidP="00994089">
            <w:pPr>
              <w:keepNext/>
              <w:spacing w:after="0" w:line="240" w:lineRule="auto"/>
              <w:jc w:val="center"/>
              <w:rPr>
                <w:rFonts w:ascii="Times New Roman" w:hAnsi="Times New Roman" w:cs="Times New Roman"/>
                <w:i/>
                <w:iCs/>
                <w:sz w:val="26"/>
                <w:szCs w:val="26"/>
                <w:lang w:val="uk-UA"/>
              </w:rPr>
            </w:pPr>
            <w:r w:rsidRPr="0081739B">
              <w:rPr>
                <w:rFonts w:ascii="Times New Roman" w:hAnsi="Times New Roman" w:cs="Times New Roman"/>
                <w:i/>
                <w:iCs/>
                <w:sz w:val="26"/>
                <w:szCs w:val="26"/>
                <w:lang w:val="uk-UA"/>
              </w:rPr>
              <w:t>Перелік небезпечних забруднюючих речовин</w:t>
            </w:r>
          </w:p>
        </w:tc>
      </w:tr>
      <w:tr w:rsidR="00D04238" w:rsidRPr="0081739B" w14:paraId="474EF4B6" w14:textId="77777777" w:rsidTr="00994089">
        <w:trPr>
          <w:cantSplit/>
        </w:trPr>
        <w:tc>
          <w:tcPr>
            <w:tcW w:w="883" w:type="dxa"/>
            <w:tcBorders>
              <w:top w:val="single" w:sz="4" w:space="0" w:color="auto"/>
              <w:left w:val="single" w:sz="4" w:space="0" w:color="auto"/>
              <w:bottom w:val="single" w:sz="4" w:space="0" w:color="auto"/>
              <w:right w:val="single" w:sz="4" w:space="0" w:color="auto"/>
            </w:tcBorders>
          </w:tcPr>
          <w:p w14:paraId="04482B19" w14:textId="77777777" w:rsidR="00D04238" w:rsidRPr="0081739B" w:rsidRDefault="00D04238" w:rsidP="0099408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w:t>
            </w:r>
          </w:p>
        </w:tc>
        <w:tc>
          <w:tcPr>
            <w:tcW w:w="1051" w:type="dxa"/>
            <w:tcBorders>
              <w:top w:val="single" w:sz="4" w:space="0" w:color="auto"/>
              <w:left w:val="single" w:sz="4" w:space="0" w:color="auto"/>
              <w:bottom w:val="single" w:sz="4" w:space="0" w:color="auto"/>
              <w:right w:val="single" w:sz="4" w:space="0" w:color="auto"/>
            </w:tcBorders>
          </w:tcPr>
          <w:p w14:paraId="5FAA0FC2" w14:textId="77777777" w:rsidR="00D04238" w:rsidRPr="0081739B" w:rsidRDefault="00D04238" w:rsidP="0099408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01003</w:t>
            </w:r>
            <w:r>
              <w:rPr>
                <w:rFonts w:ascii="Times New Roman" w:hAnsi="Times New Roman" w:cs="Times New Roman"/>
                <w:sz w:val="26"/>
                <w:szCs w:val="26"/>
                <w:lang w:val="uk-UA"/>
              </w:rPr>
              <w:t xml:space="preserve">/ </w:t>
            </w:r>
            <w:r w:rsidRPr="00781D7B">
              <w:rPr>
                <w:rFonts w:ascii="Times New Roman" w:hAnsi="Times New Roman" w:cs="Times New Roman"/>
                <w:sz w:val="26"/>
                <w:szCs w:val="26"/>
                <w:lang w:val="uk-UA"/>
              </w:rPr>
              <w:t>1309-37-1</w:t>
            </w:r>
          </w:p>
        </w:tc>
        <w:tc>
          <w:tcPr>
            <w:tcW w:w="2623" w:type="dxa"/>
            <w:tcBorders>
              <w:top w:val="single" w:sz="4" w:space="0" w:color="auto"/>
              <w:left w:val="single" w:sz="4" w:space="0" w:color="auto"/>
              <w:bottom w:val="single" w:sz="4" w:space="0" w:color="auto"/>
              <w:right w:val="single" w:sz="4" w:space="0" w:color="auto"/>
            </w:tcBorders>
          </w:tcPr>
          <w:p w14:paraId="1A2B6FBA" w14:textId="77777777" w:rsidR="00D04238" w:rsidRPr="0081739B" w:rsidRDefault="00D04238" w:rsidP="0099408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Залізо та його сполуки (у перерахунку на залізо)</w:t>
            </w:r>
          </w:p>
        </w:tc>
        <w:tc>
          <w:tcPr>
            <w:tcW w:w="1616" w:type="dxa"/>
            <w:tcBorders>
              <w:top w:val="single" w:sz="4" w:space="0" w:color="auto"/>
              <w:left w:val="single" w:sz="4" w:space="0" w:color="auto"/>
              <w:bottom w:val="single" w:sz="4" w:space="0" w:color="auto"/>
              <w:right w:val="single" w:sz="4" w:space="0" w:color="auto"/>
            </w:tcBorders>
          </w:tcPr>
          <w:p w14:paraId="0F69FBC7" w14:textId="77777777" w:rsidR="00D04238" w:rsidRPr="0081739B" w:rsidRDefault="00D04238" w:rsidP="00994089">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0,0006</w:t>
            </w:r>
          </w:p>
        </w:tc>
        <w:tc>
          <w:tcPr>
            <w:tcW w:w="1763" w:type="dxa"/>
            <w:tcBorders>
              <w:top w:val="single" w:sz="4" w:space="0" w:color="auto"/>
              <w:left w:val="single" w:sz="4" w:space="0" w:color="auto"/>
              <w:bottom w:val="single" w:sz="4" w:space="0" w:color="auto"/>
              <w:right w:val="single" w:sz="4" w:space="0" w:color="auto"/>
            </w:tcBorders>
          </w:tcPr>
          <w:p w14:paraId="6FECC686" w14:textId="77777777" w:rsidR="00D04238" w:rsidRPr="0081739B" w:rsidRDefault="00D04238" w:rsidP="00994089">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0,0006</w:t>
            </w:r>
          </w:p>
        </w:tc>
        <w:tc>
          <w:tcPr>
            <w:tcW w:w="1691" w:type="dxa"/>
            <w:tcBorders>
              <w:top w:val="single" w:sz="4" w:space="0" w:color="auto"/>
              <w:left w:val="single" w:sz="4" w:space="0" w:color="auto"/>
              <w:bottom w:val="single" w:sz="4" w:space="0" w:color="auto"/>
              <w:right w:val="single" w:sz="4" w:space="0" w:color="auto"/>
            </w:tcBorders>
          </w:tcPr>
          <w:p w14:paraId="6988FC96" w14:textId="77777777" w:rsidR="00D04238" w:rsidRPr="0081739B" w:rsidRDefault="00D04238" w:rsidP="0099408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0,1</w:t>
            </w:r>
          </w:p>
        </w:tc>
      </w:tr>
      <w:tr w:rsidR="00D04238" w:rsidRPr="0081739B" w14:paraId="12CA8A77" w14:textId="77777777" w:rsidTr="00994089">
        <w:trPr>
          <w:cantSplit/>
        </w:trPr>
        <w:tc>
          <w:tcPr>
            <w:tcW w:w="883" w:type="dxa"/>
            <w:tcBorders>
              <w:top w:val="single" w:sz="4" w:space="0" w:color="auto"/>
              <w:left w:val="single" w:sz="4" w:space="0" w:color="auto"/>
              <w:bottom w:val="single" w:sz="4" w:space="0" w:color="auto"/>
              <w:right w:val="single" w:sz="4" w:space="0" w:color="auto"/>
            </w:tcBorders>
          </w:tcPr>
          <w:p w14:paraId="3B0ECB60" w14:textId="77777777" w:rsidR="00D04238" w:rsidRPr="0081739B" w:rsidRDefault="00D04238" w:rsidP="0099408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2</w:t>
            </w:r>
          </w:p>
        </w:tc>
        <w:tc>
          <w:tcPr>
            <w:tcW w:w="1051" w:type="dxa"/>
            <w:tcBorders>
              <w:top w:val="single" w:sz="4" w:space="0" w:color="auto"/>
              <w:left w:val="single" w:sz="4" w:space="0" w:color="auto"/>
              <w:bottom w:val="single" w:sz="4" w:space="0" w:color="auto"/>
              <w:right w:val="single" w:sz="4" w:space="0" w:color="auto"/>
            </w:tcBorders>
          </w:tcPr>
          <w:p w14:paraId="419CF2DF" w14:textId="77777777" w:rsidR="00D04238" w:rsidRPr="0081739B" w:rsidRDefault="00D04238" w:rsidP="0099408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01104</w:t>
            </w:r>
            <w:r>
              <w:rPr>
                <w:rFonts w:ascii="Times New Roman" w:hAnsi="Times New Roman" w:cs="Times New Roman"/>
                <w:sz w:val="26"/>
                <w:szCs w:val="26"/>
                <w:lang w:val="uk-UA"/>
              </w:rPr>
              <w:t xml:space="preserve">/ </w:t>
            </w:r>
            <w:r w:rsidRPr="00781D7B">
              <w:rPr>
                <w:rFonts w:ascii="Times New Roman" w:hAnsi="Times New Roman" w:cs="Times New Roman"/>
                <w:sz w:val="26"/>
                <w:szCs w:val="26"/>
                <w:lang w:val="uk-UA"/>
              </w:rPr>
              <w:t>1313-13-9</w:t>
            </w:r>
          </w:p>
        </w:tc>
        <w:tc>
          <w:tcPr>
            <w:tcW w:w="2623" w:type="dxa"/>
            <w:tcBorders>
              <w:top w:val="single" w:sz="4" w:space="0" w:color="auto"/>
              <w:left w:val="single" w:sz="4" w:space="0" w:color="auto"/>
              <w:bottom w:val="single" w:sz="4" w:space="0" w:color="auto"/>
              <w:right w:val="single" w:sz="4" w:space="0" w:color="auto"/>
            </w:tcBorders>
          </w:tcPr>
          <w:p w14:paraId="3D1E3C6A" w14:textId="77777777" w:rsidR="00D04238" w:rsidRPr="0081739B" w:rsidRDefault="00D04238" w:rsidP="0099408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Манган та його сполуки у перерахунку на діоксид мангану</w:t>
            </w:r>
          </w:p>
        </w:tc>
        <w:tc>
          <w:tcPr>
            <w:tcW w:w="1616" w:type="dxa"/>
            <w:tcBorders>
              <w:top w:val="single" w:sz="4" w:space="0" w:color="auto"/>
              <w:left w:val="single" w:sz="4" w:space="0" w:color="auto"/>
              <w:bottom w:val="single" w:sz="4" w:space="0" w:color="auto"/>
              <w:right w:val="single" w:sz="4" w:space="0" w:color="auto"/>
            </w:tcBorders>
          </w:tcPr>
          <w:p w14:paraId="4C007B75" w14:textId="77777777" w:rsidR="00D04238" w:rsidRPr="0081739B" w:rsidRDefault="00D04238" w:rsidP="00994089">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0,00001</w:t>
            </w:r>
          </w:p>
        </w:tc>
        <w:tc>
          <w:tcPr>
            <w:tcW w:w="1763" w:type="dxa"/>
            <w:tcBorders>
              <w:top w:val="single" w:sz="4" w:space="0" w:color="auto"/>
              <w:left w:val="single" w:sz="4" w:space="0" w:color="auto"/>
              <w:bottom w:val="single" w:sz="4" w:space="0" w:color="auto"/>
              <w:right w:val="single" w:sz="4" w:space="0" w:color="auto"/>
            </w:tcBorders>
          </w:tcPr>
          <w:p w14:paraId="498D263F" w14:textId="77777777" w:rsidR="00D04238" w:rsidRPr="0081739B" w:rsidRDefault="00D04238" w:rsidP="00994089">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0,00001</w:t>
            </w:r>
          </w:p>
        </w:tc>
        <w:tc>
          <w:tcPr>
            <w:tcW w:w="1691" w:type="dxa"/>
            <w:tcBorders>
              <w:top w:val="single" w:sz="4" w:space="0" w:color="auto"/>
              <w:left w:val="single" w:sz="4" w:space="0" w:color="auto"/>
              <w:bottom w:val="single" w:sz="4" w:space="0" w:color="auto"/>
              <w:right w:val="single" w:sz="4" w:space="0" w:color="auto"/>
            </w:tcBorders>
          </w:tcPr>
          <w:p w14:paraId="47012A8F" w14:textId="77777777" w:rsidR="00D04238" w:rsidRPr="0081739B" w:rsidRDefault="00D04238" w:rsidP="0099408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0,005</w:t>
            </w:r>
          </w:p>
        </w:tc>
      </w:tr>
      <w:tr w:rsidR="00D04238" w:rsidRPr="0081739B" w14:paraId="597F0AF3" w14:textId="77777777" w:rsidTr="00994089">
        <w:tc>
          <w:tcPr>
            <w:tcW w:w="4557" w:type="dxa"/>
            <w:gridSpan w:val="3"/>
            <w:tcBorders>
              <w:top w:val="single" w:sz="4" w:space="0" w:color="auto"/>
              <w:left w:val="single" w:sz="4" w:space="0" w:color="auto"/>
              <w:bottom w:val="single" w:sz="4" w:space="0" w:color="auto"/>
              <w:right w:val="single" w:sz="4" w:space="0" w:color="auto"/>
            </w:tcBorders>
          </w:tcPr>
          <w:p w14:paraId="7F2EBAE3" w14:textId="77777777" w:rsidR="00D04238" w:rsidRPr="0081739B" w:rsidRDefault="00D04238" w:rsidP="00994089">
            <w:pPr>
              <w:spacing w:after="0" w:line="240" w:lineRule="auto"/>
              <w:rPr>
                <w:rFonts w:ascii="Times New Roman" w:hAnsi="Times New Roman" w:cs="Times New Roman"/>
                <w:b/>
                <w:bCs/>
                <w:i/>
                <w:iCs/>
                <w:sz w:val="26"/>
                <w:szCs w:val="26"/>
                <w:lang w:val="uk-UA"/>
              </w:rPr>
            </w:pPr>
            <w:r w:rsidRPr="0081739B">
              <w:rPr>
                <w:rFonts w:ascii="Times New Roman" w:hAnsi="Times New Roman" w:cs="Times New Roman"/>
                <w:b/>
                <w:bCs/>
                <w:i/>
                <w:iCs/>
                <w:sz w:val="26"/>
                <w:szCs w:val="26"/>
                <w:lang w:val="uk-UA"/>
              </w:rPr>
              <w:t>Усього</w:t>
            </w:r>
          </w:p>
        </w:tc>
        <w:tc>
          <w:tcPr>
            <w:tcW w:w="1616" w:type="dxa"/>
            <w:tcBorders>
              <w:top w:val="single" w:sz="4" w:space="0" w:color="auto"/>
              <w:left w:val="single" w:sz="4" w:space="0" w:color="auto"/>
              <w:bottom w:val="single" w:sz="4" w:space="0" w:color="auto"/>
              <w:right w:val="single" w:sz="4" w:space="0" w:color="auto"/>
            </w:tcBorders>
          </w:tcPr>
          <w:p w14:paraId="3EC4977E" w14:textId="77777777" w:rsidR="00D04238" w:rsidRPr="0081739B" w:rsidRDefault="00D04238" w:rsidP="00994089">
            <w:pPr>
              <w:spacing w:after="0" w:line="240" w:lineRule="auto"/>
              <w:jc w:val="center"/>
              <w:rPr>
                <w:rFonts w:ascii="Times New Roman" w:hAnsi="Times New Roman" w:cs="Times New Roman"/>
                <w:b/>
                <w:bCs/>
                <w:i/>
                <w:iCs/>
                <w:sz w:val="26"/>
                <w:szCs w:val="26"/>
                <w:lang w:val="uk-UA"/>
              </w:rPr>
            </w:pPr>
            <w:r>
              <w:rPr>
                <w:rFonts w:ascii="Times New Roman" w:hAnsi="Times New Roman" w:cs="Times New Roman"/>
                <w:b/>
                <w:bCs/>
                <w:i/>
                <w:iCs/>
                <w:sz w:val="26"/>
                <w:szCs w:val="26"/>
                <w:lang w:val="uk-UA"/>
              </w:rPr>
              <w:t>0,00061</w:t>
            </w:r>
          </w:p>
        </w:tc>
        <w:tc>
          <w:tcPr>
            <w:tcW w:w="1763" w:type="dxa"/>
            <w:tcBorders>
              <w:top w:val="single" w:sz="4" w:space="0" w:color="auto"/>
              <w:left w:val="single" w:sz="4" w:space="0" w:color="auto"/>
              <w:bottom w:val="single" w:sz="4" w:space="0" w:color="auto"/>
              <w:right w:val="single" w:sz="4" w:space="0" w:color="auto"/>
            </w:tcBorders>
          </w:tcPr>
          <w:p w14:paraId="16F48E86" w14:textId="77777777" w:rsidR="00D04238" w:rsidRPr="0081739B" w:rsidRDefault="00D04238" w:rsidP="00994089">
            <w:pPr>
              <w:spacing w:after="0" w:line="240" w:lineRule="auto"/>
              <w:jc w:val="center"/>
              <w:rPr>
                <w:rFonts w:ascii="Times New Roman" w:hAnsi="Times New Roman" w:cs="Times New Roman"/>
                <w:b/>
                <w:bCs/>
                <w:i/>
                <w:iCs/>
                <w:sz w:val="26"/>
                <w:szCs w:val="26"/>
                <w:lang w:val="uk-UA"/>
              </w:rPr>
            </w:pPr>
            <w:r>
              <w:rPr>
                <w:rFonts w:ascii="Times New Roman" w:hAnsi="Times New Roman" w:cs="Times New Roman"/>
                <w:b/>
                <w:bCs/>
                <w:i/>
                <w:iCs/>
                <w:sz w:val="26"/>
                <w:szCs w:val="26"/>
                <w:lang w:val="uk-UA"/>
              </w:rPr>
              <w:t>0,00061</w:t>
            </w:r>
          </w:p>
        </w:tc>
        <w:tc>
          <w:tcPr>
            <w:tcW w:w="1691" w:type="dxa"/>
            <w:tcBorders>
              <w:top w:val="single" w:sz="4" w:space="0" w:color="auto"/>
              <w:left w:val="single" w:sz="4" w:space="0" w:color="auto"/>
              <w:bottom w:val="single" w:sz="4" w:space="0" w:color="auto"/>
              <w:right w:val="single" w:sz="4" w:space="0" w:color="auto"/>
            </w:tcBorders>
          </w:tcPr>
          <w:p w14:paraId="3F0C64AD" w14:textId="77777777" w:rsidR="00D04238" w:rsidRPr="0081739B" w:rsidRDefault="00D04238" w:rsidP="00994089">
            <w:pPr>
              <w:spacing w:after="0" w:line="240" w:lineRule="auto"/>
              <w:jc w:val="center"/>
              <w:rPr>
                <w:rFonts w:ascii="Times New Roman" w:hAnsi="Times New Roman" w:cs="Times New Roman"/>
                <w:b/>
                <w:i/>
                <w:sz w:val="26"/>
                <w:szCs w:val="26"/>
                <w:lang w:val="uk-UA"/>
              </w:rPr>
            </w:pPr>
          </w:p>
        </w:tc>
      </w:tr>
      <w:tr w:rsidR="00D04238" w:rsidRPr="0081739B" w14:paraId="42EB7F4B" w14:textId="77777777" w:rsidTr="00994089">
        <w:tc>
          <w:tcPr>
            <w:tcW w:w="883" w:type="dxa"/>
            <w:tcBorders>
              <w:top w:val="single" w:sz="4" w:space="0" w:color="auto"/>
              <w:left w:val="single" w:sz="4" w:space="0" w:color="auto"/>
              <w:bottom w:val="single" w:sz="4" w:space="0" w:color="auto"/>
              <w:right w:val="single" w:sz="4" w:space="0" w:color="auto"/>
            </w:tcBorders>
          </w:tcPr>
          <w:p w14:paraId="79D3FEC4" w14:textId="77777777" w:rsidR="00D04238" w:rsidRPr="0081739B" w:rsidRDefault="00D04238" w:rsidP="00994089">
            <w:pPr>
              <w:spacing w:after="0" w:line="240" w:lineRule="auto"/>
              <w:rPr>
                <w:rFonts w:ascii="Times New Roman" w:hAnsi="Times New Roman" w:cs="Times New Roman"/>
                <w:b/>
                <w:bCs/>
                <w:i/>
                <w:iCs/>
                <w:sz w:val="26"/>
                <w:szCs w:val="26"/>
                <w:lang w:val="uk-UA"/>
              </w:rPr>
            </w:pPr>
          </w:p>
        </w:tc>
        <w:tc>
          <w:tcPr>
            <w:tcW w:w="1051" w:type="dxa"/>
            <w:tcBorders>
              <w:top w:val="single" w:sz="4" w:space="0" w:color="auto"/>
              <w:left w:val="single" w:sz="4" w:space="0" w:color="auto"/>
              <w:bottom w:val="single" w:sz="4" w:space="0" w:color="auto"/>
              <w:right w:val="single" w:sz="4" w:space="0" w:color="auto"/>
            </w:tcBorders>
          </w:tcPr>
          <w:p w14:paraId="54E19405" w14:textId="77777777" w:rsidR="00D04238" w:rsidRPr="0081739B" w:rsidRDefault="00D04238" w:rsidP="00994089">
            <w:pPr>
              <w:spacing w:after="0" w:line="240" w:lineRule="auto"/>
              <w:rPr>
                <w:rFonts w:ascii="Times New Roman" w:hAnsi="Times New Roman" w:cs="Times New Roman"/>
                <w:b/>
                <w:bCs/>
                <w:i/>
                <w:iCs/>
                <w:sz w:val="26"/>
                <w:szCs w:val="26"/>
                <w:lang w:val="uk-UA"/>
              </w:rPr>
            </w:pPr>
          </w:p>
        </w:tc>
        <w:tc>
          <w:tcPr>
            <w:tcW w:w="2623" w:type="dxa"/>
            <w:tcBorders>
              <w:top w:val="single" w:sz="4" w:space="0" w:color="auto"/>
              <w:left w:val="single" w:sz="4" w:space="0" w:color="auto"/>
              <w:bottom w:val="single" w:sz="4" w:space="0" w:color="auto"/>
              <w:right w:val="single" w:sz="4" w:space="0" w:color="auto"/>
            </w:tcBorders>
          </w:tcPr>
          <w:p w14:paraId="6CF87687" w14:textId="77777777" w:rsidR="00D04238" w:rsidRPr="0081739B" w:rsidRDefault="00D04238" w:rsidP="00994089">
            <w:pPr>
              <w:spacing w:after="0" w:line="240" w:lineRule="auto"/>
              <w:rPr>
                <w:rFonts w:ascii="Times New Roman" w:hAnsi="Times New Roman" w:cs="Times New Roman"/>
                <w:b/>
                <w:bCs/>
                <w:i/>
                <w:iCs/>
                <w:sz w:val="26"/>
                <w:szCs w:val="26"/>
                <w:lang w:val="uk-UA"/>
              </w:rPr>
            </w:pPr>
          </w:p>
        </w:tc>
        <w:tc>
          <w:tcPr>
            <w:tcW w:w="1616" w:type="dxa"/>
            <w:tcBorders>
              <w:top w:val="single" w:sz="4" w:space="0" w:color="auto"/>
              <w:left w:val="single" w:sz="4" w:space="0" w:color="auto"/>
              <w:bottom w:val="single" w:sz="4" w:space="0" w:color="auto"/>
              <w:right w:val="single" w:sz="4" w:space="0" w:color="auto"/>
            </w:tcBorders>
          </w:tcPr>
          <w:p w14:paraId="12E81CC5" w14:textId="77777777" w:rsidR="00D04238" w:rsidRPr="0081739B" w:rsidRDefault="00D04238" w:rsidP="00994089">
            <w:pPr>
              <w:spacing w:after="0" w:line="240" w:lineRule="auto"/>
              <w:jc w:val="center"/>
              <w:rPr>
                <w:rFonts w:ascii="Times New Roman" w:hAnsi="Times New Roman" w:cs="Times New Roman"/>
                <w:b/>
                <w:bCs/>
                <w:i/>
                <w:iCs/>
                <w:sz w:val="26"/>
                <w:szCs w:val="26"/>
                <w:lang w:val="uk-UA"/>
              </w:rPr>
            </w:pPr>
          </w:p>
        </w:tc>
        <w:tc>
          <w:tcPr>
            <w:tcW w:w="1763" w:type="dxa"/>
            <w:tcBorders>
              <w:top w:val="single" w:sz="4" w:space="0" w:color="auto"/>
              <w:left w:val="single" w:sz="4" w:space="0" w:color="auto"/>
              <w:bottom w:val="single" w:sz="4" w:space="0" w:color="auto"/>
              <w:right w:val="single" w:sz="4" w:space="0" w:color="auto"/>
            </w:tcBorders>
          </w:tcPr>
          <w:p w14:paraId="6DA471A1" w14:textId="77777777" w:rsidR="00D04238" w:rsidRPr="0081739B" w:rsidRDefault="00D04238" w:rsidP="00994089">
            <w:pPr>
              <w:spacing w:after="0" w:line="240" w:lineRule="auto"/>
              <w:jc w:val="center"/>
              <w:rPr>
                <w:rFonts w:ascii="Times New Roman" w:hAnsi="Times New Roman" w:cs="Times New Roman"/>
                <w:b/>
                <w:bCs/>
                <w:i/>
                <w:iCs/>
                <w:sz w:val="26"/>
                <w:szCs w:val="26"/>
                <w:lang w:val="uk-UA"/>
              </w:rPr>
            </w:pPr>
          </w:p>
        </w:tc>
        <w:tc>
          <w:tcPr>
            <w:tcW w:w="1691" w:type="dxa"/>
            <w:tcBorders>
              <w:top w:val="single" w:sz="4" w:space="0" w:color="auto"/>
              <w:left w:val="single" w:sz="4" w:space="0" w:color="auto"/>
              <w:bottom w:val="single" w:sz="4" w:space="0" w:color="auto"/>
              <w:right w:val="single" w:sz="4" w:space="0" w:color="auto"/>
            </w:tcBorders>
          </w:tcPr>
          <w:p w14:paraId="58A812F1" w14:textId="77777777" w:rsidR="00D04238" w:rsidRPr="0081739B" w:rsidRDefault="00D04238" w:rsidP="00994089">
            <w:pPr>
              <w:spacing w:after="0" w:line="240" w:lineRule="auto"/>
              <w:jc w:val="center"/>
              <w:rPr>
                <w:rFonts w:ascii="Times New Roman" w:hAnsi="Times New Roman" w:cs="Times New Roman"/>
                <w:sz w:val="26"/>
                <w:szCs w:val="26"/>
                <w:lang w:val="uk-UA"/>
              </w:rPr>
            </w:pPr>
          </w:p>
        </w:tc>
      </w:tr>
      <w:tr w:rsidR="00D04238" w:rsidRPr="0081739B" w14:paraId="2D2C6374" w14:textId="77777777" w:rsidTr="00994089">
        <w:tc>
          <w:tcPr>
            <w:tcW w:w="9627" w:type="dxa"/>
            <w:gridSpan w:val="6"/>
            <w:tcBorders>
              <w:top w:val="single" w:sz="4" w:space="0" w:color="auto"/>
              <w:left w:val="single" w:sz="4" w:space="0" w:color="auto"/>
              <w:bottom w:val="single" w:sz="4" w:space="0" w:color="auto"/>
              <w:right w:val="single" w:sz="4" w:space="0" w:color="auto"/>
            </w:tcBorders>
          </w:tcPr>
          <w:p w14:paraId="5F7F2E9F" w14:textId="77777777" w:rsidR="00D04238" w:rsidRPr="0081739B" w:rsidRDefault="00D04238" w:rsidP="00994089">
            <w:pPr>
              <w:spacing w:after="0" w:line="240" w:lineRule="auto"/>
              <w:jc w:val="center"/>
              <w:rPr>
                <w:rFonts w:ascii="Times New Roman" w:hAnsi="Times New Roman" w:cs="Times New Roman"/>
                <w:i/>
                <w:iCs/>
                <w:sz w:val="26"/>
                <w:szCs w:val="26"/>
                <w:lang w:val="uk-UA"/>
              </w:rPr>
            </w:pPr>
            <w:r w:rsidRPr="0081739B">
              <w:rPr>
                <w:rFonts w:ascii="Times New Roman" w:hAnsi="Times New Roman" w:cs="Times New Roman"/>
                <w:i/>
                <w:iCs/>
                <w:sz w:val="26"/>
                <w:szCs w:val="26"/>
                <w:lang w:val="uk-UA"/>
              </w:rPr>
              <w:t>Перелік інших забруднюючих речовин, які викидаються в атмосферне повітря стаціонарними джерелами обʼєкта / промислового майданчика</w:t>
            </w:r>
          </w:p>
        </w:tc>
      </w:tr>
      <w:tr w:rsidR="00D04238" w:rsidRPr="0081739B" w14:paraId="223190B1" w14:textId="77777777" w:rsidTr="00994089">
        <w:trPr>
          <w:cantSplit/>
        </w:trPr>
        <w:tc>
          <w:tcPr>
            <w:tcW w:w="883" w:type="dxa"/>
            <w:tcBorders>
              <w:top w:val="single" w:sz="4" w:space="0" w:color="auto"/>
              <w:left w:val="single" w:sz="4" w:space="0" w:color="auto"/>
              <w:bottom w:val="single" w:sz="4" w:space="0" w:color="auto"/>
              <w:right w:val="single" w:sz="4" w:space="0" w:color="auto"/>
            </w:tcBorders>
          </w:tcPr>
          <w:p w14:paraId="1AF01CE1" w14:textId="77777777" w:rsidR="00D04238" w:rsidRPr="0081739B" w:rsidRDefault="00D04238" w:rsidP="0099408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lastRenderedPageBreak/>
              <w:t>1</w:t>
            </w:r>
          </w:p>
        </w:tc>
        <w:tc>
          <w:tcPr>
            <w:tcW w:w="1051" w:type="dxa"/>
            <w:tcBorders>
              <w:top w:val="single" w:sz="4" w:space="0" w:color="auto"/>
              <w:left w:val="single" w:sz="4" w:space="0" w:color="auto"/>
              <w:bottom w:val="single" w:sz="4" w:space="0" w:color="auto"/>
              <w:right w:val="single" w:sz="4" w:space="0" w:color="auto"/>
            </w:tcBorders>
          </w:tcPr>
          <w:p w14:paraId="08909F03" w14:textId="77777777" w:rsidR="00D04238" w:rsidRPr="0081739B" w:rsidRDefault="00D04238" w:rsidP="0099408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11000</w:t>
            </w:r>
            <w:r>
              <w:rPr>
                <w:rFonts w:ascii="Times New Roman" w:hAnsi="Times New Roman" w:cs="Times New Roman"/>
                <w:sz w:val="26"/>
                <w:szCs w:val="26"/>
                <w:lang w:val="uk-UA"/>
              </w:rPr>
              <w:t>/ 2754</w:t>
            </w:r>
          </w:p>
        </w:tc>
        <w:tc>
          <w:tcPr>
            <w:tcW w:w="2623" w:type="dxa"/>
            <w:tcBorders>
              <w:top w:val="single" w:sz="4" w:space="0" w:color="auto"/>
              <w:left w:val="single" w:sz="4" w:space="0" w:color="auto"/>
              <w:bottom w:val="single" w:sz="4" w:space="0" w:color="auto"/>
              <w:right w:val="single" w:sz="4" w:space="0" w:color="auto"/>
            </w:tcBorders>
          </w:tcPr>
          <w:p w14:paraId="2F30DD34" w14:textId="77777777" w:rsidR="00D04238" w:rsidRPr="0081739B" w:rsidRDefault="00D04238" w:rsidP="0099408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Неметанові леткі органічні сполуки (НМЛОС)</w:t>
            </w:r>
            <w:r>
              <w:rPr>
                <w:rFonts w:ascii="Times New Roman" w:hAnsi="Times New Roman" w:cs="Times New Roman"/>
                <w:sz w:val="26"/>
                <w:szCs w:val="26"/>
                <w:lang w:val="uk-UA"/>
              </w:rPr>
              <w:t xml:space="preserve"> (</w:t>
            </w:r>
            <w:r w:rsidRPr="00781D7B">
              <w:rPr>
                <w:rFonts w:ascii="Times New Roman" w:hAnsi="Times New Roman" w:cs="Times New Roman"/>
                <w:sz w:val="26"/>
                <w:szCs w:val="26"/>
                <w:lang w:val="uk-UA"/>
              </w:rPr>
              <w:t>вуглеводні насичені С12-С19 (розчинник РПК-26611 і ін.) у перерахунку на сумарний органічний вуглець</w:t>
            </w:r>
            <w:r>
              <w:rPr>
                <w:rFonts w:ascii="Times New Roman" w:hAnsi="Times New Roman" w:cs="Times New Roman"/>
                <w:sz w:val="26"/>
                <w:szCs w:val="26"/>
                <w:lang w:val="uk-UA"/>
              </w:rPr>
              <w:t>)</w:t>
            </w:r>
          </w:p>
        </w:tc>
        <w:tc>
          <w:tcPr>
            <w:tcW w:w="1616" w:type="dxa"/>
            <w:tcBorders>
              <w:top w:val="single" w:sz="4" w:space="0" w:color="auto"/>
              <w:left w:val="single" w:sz="4" w:space="0" w:color="auto"/>
              <w:bottom w:val="single" w:sz="4" w:space="0" w:color="auto"/>
              <w:right w:val="single" w:sz="4" w:space="0" w:color="auto"/>
            </w:tcBorders>
          </w:tcPr>
          <w:p w14:paraId="00A2E6B1" w14:textId="77777777" w:rsidR="00D04238" w:rsidRPr="0081739B" w:rsidRDefault="00D04238" w:rsidP="00994089">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0,3047</w:t>
            </w:r>
          </w:p>
        </w:tc>
        <w:tc>
          <w:tcPr>
            <w:tcW w:w="1763" w:type="dxa"/>
            <w:tcBorders>
              <w:top w:val="single" w:sz="4" w:space="0" w:color="auto"/>
              <w:left w:val="single" w:sz="4" w:space="0" w:color="auto"/>
              <w:bottom w:val="single" w:sz="4" w:space="0" w:color="auto"/>
              <w:right w:val="single" w:sz="4" w:space="0" w:color="auto"/>
            </w:tcBorders>
          </w:tcPr>
          <w:p w14:paraId="0478BCC4" w14:textId="77777777" w:rsidR="00D04238" w:rsidRPr="0081739B" w:rsidRDefault="00D04238" w:rsidP="00994089">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0,3047</w:t>
            </w:r>
          </w:p>
        </w:tc>
        <w:tc>
          <w:tcPr>
            <w:tcW w:w="1691" w:type="dxa"/>
            <w:tcBorders>
              <w:top w:val="single" w:sz="4" w:space="0" w:color="auto"/>
              <w:left w:val="single" w:sz="4" w:space="0" w:color="auto"/>
              <w:bottom w:val="single" w:sz="4" w:space="0" w:color="auto"/>
              <w:right w:val="single" w:sz="4" w:space="0" w:color="auto"/>
            </w:tcBorders>
          </w:tcPr>
          <w:p w14:paraId="26EE61FB" w14:textId="77777777" w:rsidR="00D04238" w:rsidRPr="0081739B" w:rsidRDefault="00D04238" w:rsidP="0099408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1,5</w:t>
            </w:r>
          </w:p>
        </w:tc>
      </w:tr>
      <w:tr w:rsidR="00D04238" w:rsidRPr="0081739B" w14:paraId="412343F3" w14:textId="77777777" w:rsidTr="00994089">
        <w:trPr>
          <w:cantSplit/>
        </w:trPr>
        <w:tc>
          <w:tcPr>
            <w:tcW w:w="883" w:type="dxa"/>
            <w:tcBorders>
              <w:top w:val="single" w:sz="4" w:space="0" w:color="auto"/>
              <w:left w:val="single" w:sz="4" w:space="0" w:color="auto"/>
              <w:bottom w:val="single" w:sz="4" w:space="0" w:color="auto"/>
              <w:right w:val="single" w:sz="4" w:space="0" w:color="auto"/>
            </w:tcBorders>
          </w:tcPr>
          <w:p w14:paraId="62889AD2" w14:textId="77777777" w:rsidR="00D04238" w:rsidRPr="0081739B" w:rsidRDefault="00D04238" w:rsidP="0099408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2</w:t>
            </w:r>
          </w:p>
        </w:tc>
        <w:tc>
          <w:tcPr>
            <w:tcW w:w="1051" w:type="dxa"/>
            <w:tcBorders>
              <w:top w:val="single" w:sz="4" w:space="0" w:color="auto"/>
              <w:left w:val="single" w:sz="4" w:space="0" w:color="auto"/>
              <w:bottom w:val="single" w:sz="4" w:space="0" w:color="auto"/>
              <w:right w:val="single" w:sz="4" w:space="0" w:color="auto"/>
            </w:tcBorders>
          </w:tcPr>
          <w:p w14:paraId="2DA85B8B" w14:textId="77777777" w:rsidR="00D04238" w:rsidRPr="0081739B" w:rsidRDefault="00D04238" w:rsidP="0099408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12000</w:t>
            </w:r>
            <w:r>
              <w:rPr>
                <w:rFonts w:ascii="Times New Roman" w:hAnsi="Times New Roman" w:cs="Times New Roman"/>
                <w:sz w:val="26"/>
                <w:szCs w:val="26"/>
                <w:lang w:val="uk-UA"/>
              </w:rPr>
              <w:t xml:space="preserve">/ </w:t>
            </w:r>
            <w:r w:rsidRPr="00781D7B">
              <w:rPr>
                <w:rFonts w:ascii="Times New Roman" w:hAnsi="Times New Roman" w:cs="Times New Roman"/>
                <w:sz w:val="26"/>
                <w:szCs w:val="26"/>
                <w:lang w:val="uk-UA"/>
              </w:rPr>
              <w:t>74-82-8</w:t>
            </w:r>
          </w:p>
        </w:tc>
        <w:tc>
          <w:tcPr>
            <w:tcW w:w="2623" w:type="dxa"/>
            <w:tcBorders>
              <w:top w:val="single" w:sz="4" w:space="0" w:color="auto"/>
              <w:left w:val="single" w:sz="4" w:space="0" w:color="auto"/>
              <w:bottom w:val="single" w:sz="4" w:space="0" w:color="auto"/>
              <w:right w:val="single" w:sz="4" w:space="0" w:color="auto"/>
            </w:tcBorders>
          </w:tcPr>
          <w:p w14:paraId="2ECCBF36" w14:textId="77777777" w:rsidR="00D04238" w:rsidRPr="0081739B" w:rsidRDefault="00D04238" w:rsidP="0099408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Метан</w:t>
            </w:r>
          </w:p>
        </w:tc>
        <w:tc>
          <w:tcPr>
            <w:tcW w:w="1616" w:type="dxa"/>
            <w:tcBorders>
              <w:top w:val="single" w:sz="4" w:space="0" w:color="auto"/>
              <w:left w:val="single" w:sz="4" w:space="0" w:color="auto"/>
              <w:bottom w:val="single" w:sz="4" w:space="0" w:color="auto"/>
              <w:right w:val="single" w:sz="4" w:space="0" w:color="auto"/>
            </w:tcBorders>
          </w:tcPr>
          <w:p w14:paraId="7FD03AAD" w14:textId="77777777" w:rsidR="00D04238" w:rsidRPr="0081739B" w:rsidRDefault="00D04238" w:rsidP="00994089">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0,0828</w:t>
            </w:r>
          </w:p>
        </w:tc>
        <w:tc>
          <w:tcPr>
            <w:tcW w:w="1763" w:type="dxa"/>
            <w:tcBorders>
              <w:top w:val="single" w:sz="4" w:space="0" w:color="auto"/>
              <w:left w:val="single" w:sz="4" w:space="0" w:color="auto"/>
              <w:bottom w:val="single" w:sz="4" w:space="0" w:color="auto"/>
              <w:right w:val="single" w:sz="4" w:space="0" w:color="auto"/>
            </w:tcBorders>
          </w:tcPr>
          <w:p w14:paraId="72680AA9" w14:textId="77777777" w:rsidR="00D04238" w:rsidRPr="0081739B" w:rsidRDefault="00D04238" w:rsidP="00994089">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0,0828</w:t>
            </w:r>
          </w:p>
        </w:tc>
        <w:tc>
          <w:tcPr>
            <w:tcW w:w="1691" w:type="dxa"/>
            <w:tcBorders>
              <w:top w:val="single" w:sz="4" w:space="0" w:color="auto"/>
              <w:left w:val="single" w:sz="4" w:space="0" w:color="auto"/>
              <w:bottom w:val="single" w:sz="4" w:space="0" w:color="auto"/>
              <w:right w:val="single" w:sz="4" w:space="0" w:color="auto"/>
            </w:tcBorders>
          </w:tcPr>
          <w:p w14:paraId="1C6DF380" w14:textId="77777777" w:rsidR="00D04238" w:rsidRPr="0081739B" w:rsidRDefault="00D04238" w:rsidP="0099408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10</w:t>
            </w:r>
          </w:p>
        </w:tc>
      </w:tr>
      <w:tr w:rsidR="00D04238" w:rsidRPr="0081739B" w14:paraId="1C6B1B76" w14:textId="77777777" w:rsidTr="00994089">
        <w:trPr>
          <w:cantSplit/>
        </w:trPr>
        <w:tc>
          <w:tcPr>
            <w:tcW w:w="883" w:type="dxa"/>
            <w:tcBorders>
              <w:top w:val="single" w:sz="4" w:space="0" w:color="auto"/>
              <w:left w:val="single" w:sz="4" w:space="0" w:color="auto"/>
              <w:bottom w:val="single" w:sz="4" w:space="0" w:color="auto"/>
              <w:right w:val="single" w:sz="4" w:space="0" w:color="auto"/>
            </w:tcBorders>
          </w:tcPr>
          <w:p w14:paraId="00F2A1F0" w14:textId="77777777" w:rsidR="00D04238" w:rsidRPr="0081739B" w:rsidRDefault="00D04238" w:rsidP="00994089">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3</w:t>
            </w:r>
          </w:p>
        </w:tc>
        <w:tc>
          <w:tcPr>
            <w:tcW w:w="1051" w:type="dxa"/>
            <w:tcBorders>
              <w:top w:val="single" w:sz="4" w:space="0" w:color="auto"/>
              <w:left w:val="single" w:sz="4" w:space="0" w:color="auto"/>
              <w:bottom w:val="single" w:sz="4" w:space="0" w:color="auto"/>
              <w:right w:val="single" w:sz="4" w:space="0" w:color="auto"/>
            </w:tcBorders>
          </w:tcPr>
          <w:p w14:paraId="773B33CC" w14:textId="77777777" w:rsidR="00D04238" w:rsidRPr="0081739B" w:rsidRDefault="00D04238" w:rsidP="00994089">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Pr="002E4B59">
              <w:rPr>
                <w:rFonts w:ascii="Times New Roman" w:hAnsi="Times New Roman" w:cs="Times New Roman"/>
                <w:sz w:val="26"/>
                <w:szCs w:val="26"/>
                <w:lang w:val="uk-UA"/>
              </w:rPr>
              <w:t>7631-86-9</w:t>
            </w:r>
          </w:p>
        </w:tc>
        <w:tc>
          <w:tcPr>
            <w:tcW w:w="2623" w:type="dxa"/>
            <w:tcBorders>
              <w:top w:val="single" w:sz="4" w:space="0" w:color="auto"/>
              <w:left w:val="single" w:sz="4" w:space="0" w:color="auto"/>
              <w:bottom w:val="single" w:sz="4" w:space="0" w:color="auto"/>
              <w:right w:val="single" w:sz="4" w:space="0" w:color="auto"/>
            </w:tcBorders>
          </w:tcPr>
          <w:p w14:paraId="353F217B" w14:textId="77777777" w:rsidR="00D04238" w:rsidRPr="0021020D" w:rsidRDefault="00D04238" w:rsidP="00994089">
            <w:pPr>
              <w:spacing w:after="0" w:line="240" w:lineRule="auto"/>
              <w:jc w:val="center"/>
              <w:rPr>
                <w:rFonts w:ascii="Times New Roman" w:hAnsi="Times New Roman" w:cs="Times New Roman"/>
                <w:sz w:val="26"/>
                <w:szCs w:val="26"/>
                <w:lang w:val="uk-UA"/>
              </w:rPr>
            </w:pPr>
            <w:r w:rsidRPr="0021020D">
              <w:rPr>
                <w:rFonts w:ascii="Times New Roman" w:hAnsi="Times New Roman" w:cs="Times New Roman"/>
                <w:color w:val="000000"/>
                <w:sz w:val="26"/>
                <w:szCs w:val="26"/>
                <w:lang w:val="uk-UA"/>
              </w:rPr>
              <w:t>Кремнію діоксид аморфний</w:t>
            </w:r>
          </w:p>
        </w:tc>
        <w:tc>
          <w:tcPr>
            <w:tcW w:w="1616" w:type="dxa"/>
            <w:tcBorders>
              <w:top w:val="single" w:sz="4" w:space="0" w:color="auto"/>
              <w:left w:val="single" w:sz="4" w:space="0" w:color="auto"/>
              <w:bottom w:val="single" w:sz="4" w:space="0" w:color="auto"/>
              <w:right w:val="single" w:sz="4" w:space="0" w:color="auto"/>
            </w:tcBorders>
          </w:tcPr>
          <w:p w14:paraId="51F4412D" w14:textId="77777777" w:rsidR="00D04238" w:rsidRPr="0081739B" w:rsidRDefault="00D04238" w:rsidP="00994089">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0,0002</w:t>
            </w:r>
          </w:p>
        </w:tc>
        <w:tc>
          <w:tcPr>
            <w:tcW w:w="1763" w:type="dxa"/>
            <w:tcBorders>
              <w:top w:val="single" w:sz="4" w:space="0" w:color="auto"/>
              <w:left w:val="single" w:sz="4" w:space="0" w:color="auto"/>
              <w:bottom w:val="single" w:sz="4" w:space="0" w:color="auto"/>
              <w:right w:val="single" w:sz="4" w:space="0" w:color="auto"/>
            </w:tcBorders>
          </w:tcPr>
          <w:p w14:paraId="22753EDB" w14:textId="77777777" w:rsidR="00D04238" w:rsidRPr="0081739B" w:rsidRDefault="00D04238" w:rsidP="00994089">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0,0002</w:t>
            </w:r>
          </w:p>
        </w:tc>
        <w:tc>
          <w:tcPr>
            <w:tcW w:w="1691" w:type="dxa"/>
            <w:tcBorders>
              <w:top w:val="single" w:sz="4" w:space="0" w:color="auto"/>
              <w:left w:val="single" w:sz="4" w:space="0" w:color="auto"/>
              <w:bottom w:val="single" w:sz="4" w:space="0" w:color="auto"/>
              <w:right w:val="single" w:sz="4" w:space="0" w:color="auto"/>
            </w:tcBorders>
          </w:tcPr>
          <w:p w14:paraId="06F9136E" w14:textId="77777777" w:rsidR="00D04238" w:rsidRPr="0081739B" w:rsidRDefault="00D04238" w:rsidP="00994089">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w:t>
            </w:r>
          </w:p>
        </w:tc>
      </w:tr>
      <w:tr w:rsidR="00D04238" w:rsidRPr="0081739B" w14:paraId="0B0C26B9" w14:textId="77777777" w:rsidTr="00994089">
        <w:trPr>
          <w:cantSplit/>
        </w:trPr>
        <w:tc>
          <w:tcPr>
            <w:tcW w:w="883" w:type="dxa"/>
            <w:tcBorders>
              <w:top w:val="single" w:sz="4" w:space="0" w:color="auto"/>
              <w:left w:val="single" w:sz="4" w:space="0" w:color="auto"/>
              <w:bottom w:val="single" w:sz="4" w:space="0" w:color="auto"/>
              <w:right w:val="single" w:sz="4" w:space="0" w:color="auto"/>
            </w:tcBorders>
          </w:tcPr>
          <w:p w14:paraId="54092FB2" w14:textId="77777777" w:rsidR="00D04238" w:rsidRDefault="00D04238" w:rsidP="00994089">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4</w:t>
            </w:r>
          </w:p>
        </w:tc>
        <w:tc>
          <w:tcPr>
            <w:tcW w:w="1051" w:type="dxa"/>
            <w:tcBorders>
              <w:top w:val="single" w:sz="4" w:space="0" w:color="auto"/>
              <w:left w:val="single" w:sz="4" w:space="0" w:color="auto"/>
              <w:bottom w:val="single" w:sz="4" w:space="0" w:color="auto"/>
              <w:right w:val="single" w:sz="4" w:space="0" w:color="auto"/>
            </w:tcBorders>
          </w:tcPr>
          <w:p w14:paraId="7F77917B" w14:textId="77777777" w:rsidR="00D04238" w:rsidRDefault="00D04238" w:rsidP="00994089">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Pr="002E4B59">
              <w:rPr>
                <w:rFonts w:ascii="Times New Roman" w:hAnsi="Times New Roman" w:cs="Times New Roman"/>
                <w:sz w:val="26"/>
                <w:szCs w:val="26"/>
                <w:lang w:val="uk-UA"/>
              </w:rPr>
              <w:t>13463-67-7</w:t>
            </w:r>
          </w:p>
        </w:tc>
        <w:tc>
          <w:tcPr>
            <w:tcW w:w="2623" w:type="dxa"/>
            <w:tcBorders>
              <w:top w:val="single" w:sz="4" w:space="0" w:color="auto"/>
              <w:left w:val="single" w:sz="4" w:space="0" w:color="auto"/>
              <w:bottom w:val="single" w:sz="4" w:space="0" w:color="auto"/>
              <w:right w:val="single" w:sz="4" w:space="0" w:color="auto"/>
            </w:tcBorders>
          </w:tcPr>
          <w:p w14:paraId="29152960" w14:textId="77777777" w:rsidR="00D04238" w:rsidRPr="0021020D" w:rsidRDefault="00D04238" w:rsidP="00994089">
            <w:pPr>
              <w:spacing w:after="0" w:line="240" w:lineRule="auto"/>
              <w:jc w:val="center"/>
              <w:rPr>
                <w:rFonts w:ascii="Times New Roman" w:hAnsi="Times New Roman" w:cs="Times New Roman"/>
                <w:color w:val="000000"/>
                <w:sz w:val="26"/>
                <w:szCs w:val="26"/>
                <w:lang w:val="uk-UA"/>
              </w:rPr>
            </w:pPr>
            <w:r w:rsidRPr="0021020D">
              <w:rPr>
                <w:rFonts w:ascii="Times New Roman" w:hAnsi="Times New Roman" w:cs="Times New Roman"/>
                <w:color w:val="000000"/>
                <w:sz w:val="26"/>
                <w:szCs w:val="26"/>
                <w:lang w:val="uk-UA"/>
              </w:rPr>
              <w:t>Титану діоксид</w:t>
            </w:r>
          </w:p>
        </w:tc>
        <w:tc>
          <w:tcPr>
            <w:tcW w:w="1616" w:type="dxa"/>
            <w:tcBorders>
              <w:top w:val="single" w:sz="4" w:space="0" w:color="auto"/>
              <w:left w:val="single" w:sz="4" w:space="0" w:color="auto"/>
              <w:bottom w:val="single" w:sz="4" w:space="0" w:color="auto"/>
              <w:right w:val="single" w:sz="4" w:space="0" w:color="auto"/>
            </w:tcBorders>
          </w:tcPr>
          <w:p w14:paraId="2BE10DEF" w14:textId="77777777" w:rsidR="00D04238" w:rsidRDefault="00D04238" w:rsidP="00994089">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0,00005</w:t>
            </w:r>
          </w:p>
        </w:tc>
        <w:tc>
          <w:tcPr>
            <w:tcW w:w="1763" w:type="dxa"/>
            <w:tcBorders>
              <w:top w:val="single" w:sz="4" w:space="0" w:color="auto"/>
              <w:left w:val="single" w:sz="4" w:space="0" w:color="auto"/>
              <w:bottom w:val="single" w:sz="4" w:space="0" w:color="auto"/>
              <w:right w:val="single" w:sz="4" w:space="0" w:color="auto"/>
            </w:tcBorders>
          </w:tcPr>
          <w:p w14:paraId="73E05D4B" w14:textId="77777777" w:rsidR="00D04238" w:rsidRDefault="00D04238" w:rsidP="00994089">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0,00005</w:t>
            </w:r>
          </w:p>
        </w:tc>
        <w:tc>
          <w:tcPr>
            <w:tcW w:w="1691" w:type="dxa"/>
            <w:tcBorders>
              <w:top w:val="single" w:sz="4" w:space="0" w:color="auto"/>
              <w:left w:val="single" w:sz="4" w:space="0" w:color="auto"/>
              <w:bottom w:val="single" w:sz="4" w:space="0" w:color="auto"/>
              <w:right w:val="single" w:sz="4" w:space="0" w:color="auto"/>
            </w:tcBorders>
          </w:tcPr>
          <w:p w14:paraId="0167ED6D" w14:textId="77777777" w:rsidR="00D04238" w:rsidRDefault="00D04238" w:rsidP="00994089">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w:t>
            </w:r>
          </w:p>
        </w:tc>
      </w:tr>
      <w:tr w:rsidR="00D04238" w:rsidRPr="0081739B" w14:paraId="64FA3EA0" w14:textId="77777777" w:rsidTr="00994089">
        <w:tc>
          <w:tcPr>
            <w:tcW w:w="4557" w:type="dxa"/>
            <w:gridSpan w:val="3"/>
            <w:tcBorders>
              <w:top w:val="single" w:sz="4" w:space="0" w:color="auto"/>
              <w:left w:val="single" w:sz="4" w:space="0" w:color="auto"/>
              <w:bottom w:val="single" w:sz="4" w:space="0" w:color="auto"/>
              <w:right w:val="single" w:sz="4" w:space="0" w:color="auto"/>
            </w:tcBorders>
          </w:tcPr>
          <w:p w14:paraId="6C363C8E" w14:textId="77777777" w:rsidR="00D04238" w:rsidRPr="0081739B" w:rsidRDefault="00D04238" w:rsidP="00994089">
            <w:pPr>
              <w:spacing w:after="0" w:line="240" w:lineRule="auto"/>
              <w:rPr>
                <w:rFonts w:ascii="Times New Roman" w:hAnsi="Times New Roman" w:cs="Times New Roman"/>
                <w:b/>
                <w:bCs/>
                <w:i/>
                <w:iCs/>
                <w:sz w:val="26"/>
                <w:szCs w:val="26"/>
                <w:lang w:val="uk-UA"/>
              </w:rPr>
            </w:pPr>
            <w:r w:rsidRPr="0081739B">
              <w:rPr>
                <w:rFonts w:ascii="Times New Roman" w:hAnsi="Times New Roman" w:cs="Times New Roman"/>
                <w:b/>
                <w:bCs/>
                <w:i/>
                <w:iCs/>
                <w:sz w:val="26"/>
                <w:szCs w:val="26"/>
                <w:lang w:val="uk-UA"/>
              </w:rPr>
              <w:t>Усього</w:t>
            </w:r>
          </w:p>
        </w:tc>
        <w:tc>
          <w:tcPr>
            <w:tcW w:w="1616" w:type="dxa"/>
            <w:tcBorders>
              <w:top w:val="single" w:sz="4" w:space="0" w:color="auto"/>
              <w:left w:val="single" w:sz="4" w:space="0" w:color="auto"/>
              <w:bottom w:val="single" w:sz="4" w:space="0" w:color="auto"/>
              <w:right w:val="single" w:sz="4" w:space="0" w:color="auto"/>
            </w:tcBorders>
          </w:tcPr>
          <w:p w14:paraId="77BE0583" w14:textId="77777777" w:rsidR="00D04238" w:rsidRPr="0081739B" w:rsidRDefault="00D04238" w:rsidP="00994089">
            <w:pPr>
              <w:spacing w:after="0" w:line="240" w:lineRule="auto"/>
              <w:jc w:val="center"/>
              <w:rPr>
                <w:rFonts w:ascii="Times New Roman" w:hAnsi="Times New Roman" w:cs="Times New Roman"/>
                <w:b/>
                <w:bCs/>
                <w:i/>
                <w:iCs/>
                <w:sz w:val="26"/>
                <w:szCs w:val="26"/>
                <w:lang w:val="uk-UA"/>
              </w:rPr>
            </w:pPr>
            <w:r>
              <w:rPr>
                <w:rFonts w:ascii="Times New Roman" w:hAnsi="Times New Roman" w:cs="Times New Roman"/>
                <w:b/>
                <w:bCs/>
                <w:i/>
                <w:iCs/>
                <w:sz w:val="26"/>
                <w:szCs w:val="26"/>
                <w:lang w:val="uk-UA"/>
              </w:rPr>
              <w:t>0,3878</w:t>
            </w:r>
          </w:p>
        </w:tc>
        <w:tc>
          <w:tcPr>
            <w:tcW w:w="1763" w:type="dxa"/>
            <w:tcBorders>
              <w:top w:val="single" w:sz="4" w:space="0" w:color="auto"/>
              <w:left w:val="single" w:sz="4" w:space="0" w:color="auto"/>
              <w:bottom w:val="single" w:sz="4" w:space="0" w:color="auto"/>
              <w:right w:val="single" w:sz="4" w:space="0" w:color="auto"/>
            </w:tcBorders>
          </w:tcPr>
          <w:p w14:paraId="4FE666CE" w14:textId="77777777" w:rsidR="00D04238" w:rsidRPr="0081739B" w:rsidRDefault="00D04238" w:rsidP="00994089">
            <w:pPr>
              <w:spacing w:after="0" w:line="240" w:lineRule="auto"/>
              <w:jc w:val="center"/>
              <w:rPr>
                <w:rFonts w:ascii="Times New Roman" w:hAnsi="Times New Roman" w:cs="Times New Roman"/>
                <w:b/>
                <w:bCs/>
                <w:i/>
                <w:iCs/>
                <w:sz w:val="26"/>
                <w:szCs w:val="26"/>
                <w:lang w:val="uk-UA"/>
              </w:rPr>
            </w:pPr>
            <w:r>
              <w:rPr>
                <w:rFonts w:ascii="Times New Roman" w:hAnsi="Times New Roman" w:cs="Times New Roman"/>
                <w:b/>
                <w:bCs/>
                <w:i/>
                <w:iCs/>
                <w:sz w:val="26"/>
                <w:szCs w:val="26"/>
                <w:lang w:val="uk-UA"/>
              </w:rPr>
              <w:t>0,3878</w:t>
            </w:r>
          </w:p>
        </w:tc>
        <w:tc>
          <w:tcPr>
            <w:tcW w:w="1691" w:type="dxa"/>
            <w:tcBorders>
              <w:top w:val="single" w:sz="4" w:space="0" w:color="auto"/>
              <w:left w:val="single" w:sz="4" w:space="0" w:color="auto"/>
              <w:bottom w:val="single" w:sz="4" w:space="0" w:color="auto"/>
              <w:right w:val="single" w:sz="4" w:space="0" w:color="auto"/>
            </w:tcBorders>
          </w:tcPr>
          <w:p w14:paraId="5502BC2F" w14:textId="77777777" w:rsidR="00D04238" w:rsidRPr="0081739B" w:rsidRDefault="00D04238" w:rsidP="00994089">
            <w:pPr>
              <w:spacing w:after="0" w:line="240" w:lineRule="auto"/>
              <w:jc w:val="center"/>
              <w:rPr>
                <w:rFonts w:ascii="Times New Roman" w:hAnsi="Times New Roman" w:cs="Times New Roman"/>
                <w:sz w:val="26"/>
                <w:szCs w:val="26"/>
                <w:lang w:val="uk-UA"/>
              </w:rPr>
            </w:pPr>
          </w:p>
        </w:tc>
      </w:tr>
      <w:tr w:rsidR="00D04238" w:rsidRPr="0081739B" w14:paraId="6EC5E379" w14:textId="77777777" w:rsidTr="00994089">
        <w:tc>
          <w:tcPr>
            <w:tcW w:w="883" w:type="dxa"/>
            <w:tcBorders>
              <w:top w:val="single" w:sz="4" w:space="0" w:color="auto"/>
              <w:left w:val="single" w:sz="4" w:space="0" w:color="auto"/>
              <w:bottom w:val="single" w:sz="4" w:space="0" w:color="auto"/>
              <w:right w:val="single" w:sz="4" w:space="0" w:color="auto"/>
            </w:tcBorders>
          </w:tcPr>
          <w:p w14:paraId="6F415B03" w14:textId="77777777" w:rsidR="00D04238" w:rsidRPr="0081739B" w:rsidRDefault="00D04238" w:rsidP="00994089">
            <w:pPr>
              <w:spacing w:after="0" w:line="240" w:lineRule="auto"/>
              <w:jc w:val="center"/>
              <w:rPr>
                <w:rFonts w:ascii="Times New Roman" w:hAnsi="Times New Roman" w:cs="Times New Roman"/>
                <w:sz w:val="26"/>
                <w:szCs w:val="26"/>
                <w:lang w:val="uk-UA"/>
              </w:rPr>
            </w:pPr>
          </w:p>
        </w:tc>
        <w:tc>
          <w:tcPr>
            <w:tcW w:w="1051" w:type="dxa"/>
            <w:tcBorders>
              <w:top w:val="single" w:sz="4" w:space="0" w:color="auto"/>
              <w:left w:val="single" w:sz="4" w:space="0" w:color="auto"/>
              <w:bottom w:val="single" w:sz="4" w:space="0" w:color="auto"/>
              <w:right w:val="single" w:sz="4" w:space="0" w:color="auto"/>
            </w:tcBorders>
          </w:tcPr>
          <w:p w14:paraId="394D6898" w14:textId="77777777" w:rsidR="00D04238" w:rsidRPr="0081739B" w:rsidRDefault="00D04238" w:rsidP="00994089">
            <w:pPr>
              <w:spacing w:after="0" w:line="240" w:lineRule="auto"/>
              <w:jc w:val="center"/>
              <w:rPr>
                <w:rFonts w:ascii="Times New Roman" w:hAnsi="Times New Roman" w:cs="Times New Roman"/>
                <w:sz w:val="26"/>
                <w:szCs w:val="26"/>
                <w:lang w:val="uk-UA"/>
              </w:rPr>
            </w:pPr>
          </w:p>
        </w:tc>
        <w:tc>
          <w:tcPr>
            <w:tcW w:w="2623" w:type="dxa"/>
            <w:tcBorders>
              <w:top w:val="single" w:sz="4" w:space="0" w:color="auto"/>
              <w:left w:val="single" w:sz="4" w:space="0" w:color="auto"/>
              <w:bottom w:val="single" w:sz="4" w:space="0" w:color="auto"/>
              <w:right w:val="single" w:sz="4" w:space="0" w:color="auto"/>
            </w:tcBorders>
          </w:tcPr>
          <w:p w14:paraId="69B25546" w14:textId="77777777" w:rsidR="00D04238" w:rsidRPr="0081739B" w:rsidRDefault="00D04238" w:rsidP="00994089">
            <w:pPr>
              <w:spacing w:after="0" w:line="240" w:lineRule="auto"/>
              <w:jc w:val="center"/>
              <w:rPr>
                <w:rFonts w:ascii="Times New Roman" w:hAnsi="Times New Roman" w:cs="Times New Roman"/>
                <w:sz w:val="26"/>
                <w:szCs w:val="26"/>
                <w:lang w:val="uk-UA"/>
              </w:rPr>
            </w:pPr>
          </w:p>
        </w:tc>
        <w:tc>
          <w:tcPr>
            <w:tcW w:w="1616" w:type="dxa"/>
            <w:tcBorders>
              <w:top w:val="single" w:sz="4" w:space="0" w:color="auto"/>
              <w:left w:val="single" w:sz="4" w:space="0" w:color="auto"/>
              <w:bottom w:val="single" w:sz="4" w:space="0" w:color="auto"/>
              <w:right w:val="single" w:sz="4" w:space="0" w:color="auto"/>
            </w:tcBorders>
          </w:tcPr>
          <w:p w14:paraId="797E5843" w14:textId="77777777" w:rsidR="00D04238" w:rsidRPr="0081739B" w:rsidRDefault="00D04238" w:rsidP="00994089">
            <w:pPr>
              <w:spacing w:after="0" w:line="240" w:lineRule="auto"/>
              <w:jc w:val="center"/>
              <w:rPr>
                <w:rFonts w:ascii="Times New Roman" w:hAnsi="Times New Roman" w:cs="Times New Roman"/>
                <w:sz w:val="26"/>
                <w:szCs w:val="26"/>
                <w:lang w:val="uk-UA"/>
              </w:rPr>
            </w:pPr>
          </w:p>
        </w:tc>
        <w:tc>
          <w:tcPr>
            <w:tcW w:w="1763" w:type="dxa"/>
            <w:tcBorders>
              <w:top w:val="single" w:sz="4" w:space="0" w:color="auto"/>
              <w:left w:val="single" w:sz="4" w:space="0" w:color="auto"/>
              <w:bottom w:val="single" w:sz="4" w:space="0" w:color="auto"/>
              <w:right w:val="single" w:sz="4" w:space="0" w:color="auto"/>
            </w:tcBorders>
          </w:tcPr>
          <w:p w14:paraId="7F0CE983" w14:textId="77777777" w:rsidR="00D04238" w:rsidRPr="0081739B" w:rsidRDefault="00D04238" w:rsidP="00994089">
            <w:pPr>
              <w:spacing w:after="0" w:line="240" w:lineRule="auto"/>
              <w:jc w:val="center"/>
              <w:rPr>
                <w:rFonts w:ascii="Times New Roman" w:hAnsi="Times New Roman" w:cs="Times New Roman"/>
                <w:sz w:val="26"/>
                <w:szCs w:val="26"/>
                <w:lang w:val="uk-UA"/>
              </w:rPr>
            </w:pPr>
          </w:p>
        </w:tc>
        <w:tc>
          <w:tcPr>
            <w:tcW w:w="1691" w:type="dxa"/>
            <w:tcBorders>
              <w:top w:val="single" w:sz="4" w:space="0" w:color="auto"/>
              <w:left w:val="single" w:sz="4" w:space="0" w:color="auto"/>
              <w:bottom w:val="single" w:sz="4" w:space="0" w:color="auto"/>
              <w:right w:val="single" w:sz="4" w:space="0" w:color="auto"/>
            </w:tcBorders>
          </w:tcPr>
          <w:p w14:paraId="2D674B70" w14:textId="77777777" w:rsidR="00D04238" w:rsidRPr="0081739B" w:rsidRDefault="00D04238" w:rsidP="00994089">
            <w:pPr>
              <w:spacing w:after="0" w:line="240" w:lineRule="auto"/>
              <w:jc w:val="center"/>
              <w:rPr>
                <w:rFonts w:ascii="Times New Roman" w:hAnsi="Times New Roman" w:cs="Times New Roman"/>
                <w:sz w:val="26"/>
                <w:szCs w:val="26"/>
                <w:lang w:val="uk-UA"/>
              </w:rPr>
            </w:pPr>
          </w:p>
        </w:tc>
      </w:tr>
      <w:tr w:rsidR="00D04238" w:rsidRPr="0081739B" w14:paraId="00930C08" w14:textId="77777777" w:rsidTr="00994089">
        <w:tc>
          <w:tcPr>
            <w:tcW w:w="9627" w:type="dxa"/>
            <w:gridSpan w:val="6"/>
            <w:tcBorders>
              <w:top w:val="single" w:sz="4" w:space="0" w:color="auto"/>
              <w:left w:val="single" w:sz="4" w:space="0" w:color="auto"/>
              <w:bottom w:val="single" w:sz="4" w:space="0" w:color="auto"/>
              <w:right w:val="single" w:sz="4" w:space="0" w:color="auto"/>
            </w:tcBorders>
          </w:tcPr>
          <w:p w14:paraId="38B4865A" w14:textId="77777777" w:rsidR="00D04238" w:rsidRPr="0081739B" w:rsidRDefault="00D04238" w:rsidP="00994089">
            <w:pPr>
              <w:keepNext/>
              <w:spacing w:after="0" w:line="240" w:lineRule="auto"/>
              <w:jc w:val="center"/>
              <w:rPr>
                <w:rFonts w:ascii="Times New Roman" w:hAnsi="Times New Roman" w:cs="Times New Roman"/>
                <w:i/>
                <w:iCs/>
                <w:sz w:val="26"/>
                <w:szCs w:val="26"/>
                <w:lang w:val="uk-UA"/>
              </w:rPr>
            </w:pPr>
            <w:r w:rsidRPr="0081739B">
              <w:rPr>
                <w:rFonts w:ascii="Times New Roman" w:hAnsi="Times New Roman" w:cs="Times New Roman"/>
                <w:i/>
                <w:iCs/>
                <w:sz w:val="26"/>
                <w:szCs w:val="26"/>
                <w:lang w:val="uk-UA"/>
              </w:rPr>
              <w:t>Перелік забруднюючих речовин, для яких не встановлені гігієнічні регламенти допустимого вмісту хімічних і біологічних речовин в атмосферному повітрі населених міст</w:t>
            </w:r>
          </w:p>
        </w:tc>
      </w:tr>
      <w:tr w:rsidR="00D04238" w:rsidRPr="0081739B" w14:paraId="071CAB33" w14:textId="77777777" w:rsidTr="00994089">
        <w:tc>
          <w:tcPr>
            <w:tcW w:w="883" w:type="dxa"/>
            <w:tcBorders>
              <w:top w:val="single" w:sz="4" w:space="0" w:color="auto"/>
              <w:left w:val="single" w:sz="4" w:space="0" w:color="auto"/>
              <w:bottom w:val="single" w:sz="4" w:space="0" w:color="auto"/>
              <w:right w:val="single" w:sz="4" w:space="0" w:color="auto"/>
            </w:tcBorders>
          </w:tcPr>
          <w:p w14:paraId="24414083" w14:textId="77777777" w:rsidR="00D04238" w:rsidRPr="0081739B" w:rsidRDefault="00D04238" w:rsidP="0099408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w:t>
            </w:r>
          </w:p>
        </w:tc>
        <w:tc>
          <w:tcPr>
            <w:tcW w:w="1051" w:type="dxa"/>
            <w:tcBorders>
              <w:top w:val="single" w:sz="4" w:space="0" w:color="auto"/>
              <w:left w:val="single" w:sz="4" w:space="0" w:color="auto"/>
              <w:bottom w:val="single" w:sz="4" w:space="0" w:color="auto"/>
              <w:right w:val="single" w:sz="4" w:space="0" w:color="auto"/>
            </w:tcBorders>
          </w:tcPr>
          <w:p w14:paraId="76549E81" w14:textId="77777777" w:rsidR="00D04238" w:rsidRPr="0081739B" w:rsidRDefault="00D04238" w:rsidP="0099408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04002</w:t>
            </w:r>
            <w:r>
              <w:rPr>
                <w:rFonts w:ascii="Times New Roman" w:hAnsi="Times New Roman" w:cs="Times New Roman"/>
                <w:sz w:val="26"/>
                <w:szCs w:val="26"/>
                <w:lang w:val="uk-UA"/>
              </w:rPr>
              <w:t>/ -</w:t>
            </w:r>
          </w:p>
        </w:tc>
        <w:tc>
          <w:tcPr>
            <w:tcW w:w="2623" w:type="dxa"/>
            <w:tcBorders>
              <w:top w:val="single" w:sz="4" w:space="0" w:color="auto"/>
              <w:left w:val="single" w:sz="4" w:space="0" w:color="auto"/>
              <w:bottom w:val="single" w:sz="4" w:space="0" w:color="auto"/>
              <w:right w:val="single" w:sz="4" w:space="0" w:color="auto"/>
            </w:tcBorders>
          </w:tcPr>
          <w:p w14:paraId="2751BA0E" w14:textId="77777777" w:rsidR="00D04238" w:rsidRPr="0081739B" w:rsidRDefault="00D04238" w:rsidP="0099408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Азоту (1) оксид [N2O]</w:t>
            </w:r>
          </w:p>
        </w:tc>
        <w:tc>
          <w:tcPr>
            <w:tcW w:w="1616" w:type="dxa"/>
            <w:tcBorders>
              <w:top w:val="single" w:sz="4" w:space="0" w:color="auto"/>
              <w:left w:val="single" w:sz="4" w:space="0" w:color="auto"/>
              <w:bottom w:val="single" w:sz="4" w:space="0" w:color="auto"/>
              <w:right w:val="single" w:sz="4" w:space="0" w:color="auto"/>
            </w:tcBorders>
          </w:tcPr>
          <w:p w14:paraId="055B7EA3" w14:textId="77777777" w:rsidR="00D04238" w:rsidRPr="0081739B" w:rsidRDefault="00D04238" w:rsidP="00994089">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0,0245</w:t>
            </w:r>
          </w:p>
        </w:tc>
        <w:tc>
          <w:tcPr>
            <w:tcW w:w="1763" w:type="dxa"/>
            <w:tcBorders>
              <w:top w:val="single" w:sz="4" w:space="0" w:color="auto"/>
              <w:left w:val="single" w:sz="4" w:space="0" w:color="auto"/>
              <w:bottom w:val="single" w:sz="4" w:space="0" w:color="auto"/>
              <w:right w:val="single" w:sz="4" w:space="0" w:color="auto"/>
            </w:tcBorders>
          </w:tcPr>
          <w:p w14:paraId="2215D4A3" w14:textId="77777777" w:rsidR="00D04238" w:rsidRPr="0081739B" w:rsidRDefault="00D04238" w:rsidP="00994089">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0,0245</w:t>
            </w:r>
          </w:p>
        </w:tc>
        <w:tc>
          <w:tcPr>
            <w:tcW w:w="1691" w:type="dxa"/>
            <w:tcBorders>
              <w:top w:val="single" w:sz="4" w:space="0" w:color="auto"/>
              <w:left w:val="single" w:sz="4" w:space="0" w:color="auto"/>
              <w:bottom w:val="single" w:sz="4" w:space="0" w:color="auto"/>
              <w:right w:val="single" w:sz="4" w:space="0" w:color="auto"/>
            </w:tcBorders>
          </w:tcPr>
          <w:p w14:paraId="3A8B2524" w14:textId="77777777" w:rsidR="00D04238" w:rsidRPr="0081739B" w:rsidRDefault="00D04238" w:rsidP="0099408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0,1</w:t>
            </w:r>
          </w:p>
        </w:tc>
      </w:tr>
      <w:tr w:rsidR="00D04238" w:rsidRPr="0081739B" w14:paraId="767A4143" w14:textId="77777777" w:rsidTr="00994089">
        <w:tc>
          <w:tcPr>
            <w:tcW w:w="883" w:type="dxa"/>
            <w:tcBorders>
              <w:top w:val="single" w:sz="4" w:space="0" w:color="auto"/>
              <w:left w:val="single" w:sz="4" w:space="0" w:color="auto"/>
              <w:bottom w:val="single" w:sz="4" w:space="0" w:color="auto"/>
              <w:right w:val="single" w:sz="4" w:space="0" w:color="auto"/>
            </w:tcBorders>
          </w:tcPr>
          <w:p w14:paraId="71E08430" w14:textId="77777777" w:rsidR="00D04238" w:rsidRPr="0081739B" w:rsidRDefault="00D04238" w:rsidP="0099408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2</w:t>
            </w:r>
          </w:p>
        </w:tc>
        <w:tc>
          <w:tcPr>
            <w:tcW w:w="1051" w:type="dxa"/>
            <w:tcBorders>
              <w:top w:val="single" w:sz="4" w:space="0" w:color="auto"/>
              <w:left w:val="single" w:sz="4" w:space="0" w:color="auto"/>
              <w:bottom w:val="single" w:sz="4" w:space="0" w:color="auto"/>
              <w:right w:val="single" w:sz="4" w:space="0" w:color="auto"/>
            </w:tcBorders>
          </w:tcPr>
          <w:p w14:paraId="4D3C1C46" w14:textId="77777777" w:rsidR="00D04238" w:rsidRPr="0081739B" w:rsidRDefault="00D04238" w:rsidP="0099408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07000</w:t>
            </w:r>
            <w:r>
              <w:rPr>
                <w:rFonts w:ascii="Times New Roman" w:hAnsi="Times New Roman" w:cs="Times New Roman"/>
                <w:sz w:val="26"/>
                <w:szCs w:val="26"/>
                <w:lang w:val="uk-UA"/>
              </w:rPr>
              <w:t>/ -</w:t>
            </w:r>
          </w:p>
        </w:tc>
        <w:tc>
          <w:tcPr>
            <w:tcW w:w="2623" w:type="dxa"/>
            <w:tcBorders>
              <w:top w:val="single" w:sz="4" w:space="0" w:color="auto"/>
              <w:left w:val="single" w:sz="4" w:space="0" w:color="auto"/>
              <w:bottom w:val="single" w:sz="4" w:space="0" w:color="auto"/>
              <w:right w:val="single" w:sz="4" w:space="0" w:color="auto"/>
            </w:tcBorders>
          </w:tcPr>
          <w:p w14:paraId="16158692" w14:textId="77777777" w:rsidR="00D04238" w:rsidRPr="0081739B" w:rsidRDefault="00D04238" w:rsidP="0099408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Вуглецю діоксид</w:t>
            </w:r>
          </w:p>
        </w:tc>
        <w:tc>
          <w:tcPr>
            <w:tcW w:w="1616" w:type="dxa"/>
            <w:tcBorders>
              <w:top w:val="single" w:sz="4" w:space="0" w:color="auto"/>
              <w:left w:val="single" w:sz="4" w:space="0" w:color="auto"/>
              <w:bottom w:val="single" w:sz="4" w:space="0" w:color="auto"/>
              <w:right w:val="single" w:sz="4" w:space="0" w:color="auto"/>
            </w:tcBorders>
          </w:tcPr>
          <w:p w14:paraId="52D83A0C" w14:textId="77777777" w:rsidR="00D04238" w:rsidRPr="0081739B" w:rsidRDefault="00D04238" w:rsidP="00994089">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4151,5674</w:t>
            </w:r>
          </w:p>
        </w:tc>
        <w:tc>
          <w:tcPr>
            <w:tcW w:w="1763" w:type="dxa"/>
            <w:tcBorders>
              <w:top w:val="single" w:sz="4" w:space="0" w:color="auto"/>
              <w:left w:val="single" w:sz="4" w:space="0" w:color="auto"/>
              <w:bottom w:val="single" w:sz="4" w:space="0" w:color="auto"/>
              <w:right w:val="single" w:sz="4" w:space="0" w:color="auto"/>
            </w:tcBorders>
          </w:tcPr>
          <w:p w14:paraId="4C37C23D" w14:textId="77777777" w:rsidR="00D04238" w:rsidRPr="0081739B" w:rsidRDefault="00D04238" w:rsidP="00994089">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4151,5674</w:t>
            </w:r>
          </w:p>
        </w:tc>
        <w:tc>
          <w:tcPr>
            <w:tcW w:w="1691" w:type="dxa"/>
            <w:tcBorders>
              <w:top w:val="single" w:sz="4" w:space="0" w:color="auto"/>
              <w:left w:val="single" w:sz="4" w:space="0" w:color="auto"/>
              <w:bottom w:val="single" w:sz="4" w:space="0" w:color="auto"/>
              <w:right w:val="single" w:sz="4" w:space="0" w:color="auto"/>
            </w:tcBorders>
          </w:tcPr>
          <w:p w14:paraId="12237CDF" w14:textId="77777777" w:rsidR="00D04238" w:rsidRPr="0081739B" w:rsidRDefault="00D04238" w:rsidP="0099408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500</w:t>
            </w:r>
          </w:p>
        </w:tc>
      </w:tr>
      <w:tr w:rsidR="00D04238" w:rsidRPr="0081739B" w14:paraId="61A72AB0" w14:textId="77777777" w:rsidTr="00994089">
        <w:tc>
          <w:tcPr>
            <w:tcW w:w="4557" w:type="dxa"/>
            <w:gridSpan w:val="3"/>
            <w:tcBorders>
              <w:top w:val="single" w:sz="4" w:space="0" w:color="auto"/>
              <w:left w:val="single" w:sz="4" w:space="0" w:color="auto"/>
              <w:bottom w:val="single" w:sz="4" w:space="0" w:color="auto"/>
              <w:right w:val="single" w:sz="4" w:space="0" w:color="auto"/>
            </w:tcBorders>
          </w:tcPr>
          <w:p w14:paraId="4B26A7C4" w14:textId="77777777" w:rsidR="00D04238" w:rsidRPr="0081739B" w:rsidRDefault="00D04238" w:rsidP="00994089">
            <w:pPr>
              <w:spacing w:after="0" w:line="240" w:lineRule="auto"/>
              <w:rPr>
                <w:rFonts w:ascii="Times New Roman" w:hAnsi="Times New Roman" w:cs="Times New Roman"/>
                <w:b/>
                <w:bCs/>
                <w:i/>
                <w:iCs/>
                <w:sz w:val="26"/>
                <w:szCs w:val="26"/>
                <w:lang w:val="uk-UA"/>
              </w:rPr>
            </w:pPr>
            <w:r w:rsidRPr="0081739B">
              <w:rPr>
                <w:rFonts w:ascii="Times New Roman" w:hAnsi="Times New Roman" w:cs="Times New Roman"/>
                <w:b/>
                <w:bCs/>
                <w:i/>
                <w:iCs/>
                <w:sz w:val="26"/>
                <w:szCs w:val="26"/>
                <w:lang w:val="uk-UA"/>
              </w:rPr>
              <w:t>Усього</w:t>
            </w:r>
          </w:p>
        </w:tc>
        <w:tc>
          <w:tcPr>
            <w:tcW w:w="1616" w:type="dxa"/>
            <w:tcBorders>
              <w:top w:val="single" w:sz="4" w:space="0" w:color="auto"/>
              <w:left w:val="single" w:sz="4" w:space="0" w:color="auto"/>
              <w:bottom w:val="single" w:sz="4" w:space="0" w:color="auto"/>
              <w:right w:val="single" w:sz="4" w:space="0" w:color="auto"/>
            </w:tcBorders>
          </w:tcPr>
          <w:p w14:paraId="24FEF0EF" w14:textId="77777777" w:rsidR="00D04238" w:rsidRPr="0081739B" w:rsidRDefault="00D04238" w:rsidP="00994089">
            <w:pPr>
              <w:spacing w:after="0" w:line="240" w:lineRule="auto"/>
              <w:jc w:val="center"/>
              <w:rPr>
                <w:rFonts w:ascii="Times New Roman" w:hAnsi="Times New Roman" w:cs="Times New Roman"/>
                <w:b/>
                <w:i/>
                <w:sz w:val="26"/>
                <w:szCs w:val="26"/>
                <w:lang w:val="uk-UA"/>
              </w:rPr>
            </w:pPr>
            <w:r>
              <w:rPr>
                <w:rFonts w:ascii="Times New Roman" w:hAnsi="Times New Roman" w:cs="Times New Roman"/>
                <w:b/>
                <w:i/>
                <w:sz w:val="26"/>
                <w:szCs w:val="26"/>
                <w:lang w:val="uk-UA"/>
              </w:rPr>
              <w:t>4151,5919</w:t>
            </w:r>
          </w:p>
        </w:tc>
        <w:tc>
          <w:tcPr>
            <w:tcW w:w="1763" w:type="dxa"/>
            <w:tcBorders>
              <w:top w:val="single" w:sz="4" w:space="0" w:color="auto"/>
              <w:left w:val="single" w:sz="4" w:space="0" w:color="auto"/>
              <w:bottom w:val="single" w:sz="4" w:space="0" w:color="auto"/>
              <w:right w:val="single" w:sz="4" w:space="0" w:color="auto"/>
            </w:tcBorders>
          </w:tcPr>
          <w:p w14:paraId="636DB56C" w14:textId="77777777" w:rsidR="00D04238" w:rsidRPr="0081739B" w:rsidRDefault="00D04238" w:rsidP="00994089">
            <w:pPr>
              <w:spacing w:after="0" w:line="240" w:lineRule="auto"/>
              <w:jc w:val="center"/>
              <w:rPr>
                <w:rFonts w:ascii="Times New Roman" w:hAnsi="Times New Roman" w:cs="Times New Roman"/>
                <w:b/>
                <w:i/>
                <w:sz w:val="26"/>
                <w:szCs w:val="26"/>
                <w:lang w:val="uk-UA"/>
              </w:rPr>
            </w:pPr>
            <w:r>
              <w:rPr>
                <w:rFonts w:ascii="Times New Roman" w:hAnsi="Times New Roman" w:cs="Times New Roman"/>
                <w:b/>
                <w:i/>
                <w:sz w:val="26"/>
                <w:szCs w:val="26"/>
                <w:lang w:val="uk-UA"/>
              </w:rPr>
              <w:t>4151,5919</w:t>
            </w:r>
          </w:p>
        </w:tc>
        <w:tc>
          <w:tcPr>
            <w:tcW w:w="1691" w:type="dxa"/>
            <w:tcBorders>
              <w:top w:val="single" w:sz="4" w:space="0" w:color="auto"/>
              <w:left w:val="single" w:sz="4" w:space="0" w:color="auto"/>
              <w:bottom w:val="single" w:sz="4" w:space="0" w:color="auto"/>
              <w:right w:val="single" w:sz="4" w:space="0" w:color="auto"/>
            </w:tcBorders>
          </w:tcPr>
          <w:p w14:paraId="02D5DDB5" w14:textId="77777777" w:rsidR="00D04238" w:rsidRPr="0081739B" w:rsidRDefault="00D04238" w:rsidP="00994089">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r>
    </w:tbl>
    <w:p w14:paraId="651D9C25" w14:textId="77777777" w:rsidR="00D04238" w:rsidRPr="0081739B" w:rsidRDefault="00D04238" w:rsidP="00D04238">
      <w:pPr>
        <w:spacing w:after="0" w:line="276" w:lineRule="auto"/>
        <w:ind w:firstLine="709"/>
        <w:jc w:val="both"/>
        <w:rPr>
          <w:rFonts w:ascii="Times New Roman" w:hAnsi="Times New Roman" w:cs="Times New Roman"/>
          <w:bCs/>
          <w:sz w:val="26"/>
          <w:szCs w:val="26"/>
          <w:lang w:val="uk-UA"/>
        </w:rPr>
        <w:sectPr w:rsidR="00D04238" w:rsidRPr="0081739B" w:rsidSect="00FB239A">
          <w:pgSz w:w="11906" w:h="16838"/>
          <w:pgMar w:top="851" w:right="851" w:bottom="851" w:left="1418" w:header="709" w:footer="709" w:gutter="0"/>
          <w:cols w:space="708"/>
          <w:docGrid w:linePitch="360"/>
        </w:sectPr>
      </w:pPr>
    </w:p>
    <w:p w14:paraId="3BFC3219" w14:textId="77777777" w:rsidR="00D04238" w:rsidRPr="0081739B" w:rsidRDefault="00D04238" w:rsidP="00D04238">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lastRenderedPageBreak/>
        <w:t>Таблиця 13.3. Характеристика установок очистки газу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851"/>
        <w:gridCol w:w="709"/>
        <w:gridCol w:w="862"/>
        <w:gridCol w:w="1689"/>
        <w:gridCol w:w="931"/>
        <w:gridCol w:w="1087"/>
        <w:gridCol w:w="1357"/>
        <w:gridCol w:w="1404"/>
        <w:gridCol w:w="920"/>
        <w:gridCol w:w="1357"/>
        <w:gridCol w:w="1404"/>
        <w:gridCol w:w="920"/>
        <w:gridCol w:w="1073"/>
      </w:tblGrid>
      <w:tr w:rsidR="00D04238" w:rsidRPr="0081739B" w14:paraId="70685819" w14:textId="77777777" w:rsidTr="00994089">
        <w:trPr>
          <w:tblHeader/>
        </w:trPr>
        <w:tc>
          <w:tcPr>
            <w:tcW w:w="562" w:type="dxa"/>
            <w:vMerge w:val="restart"/>
            <w:tcBorders>
              <w:top w:val="single" w:sz="4" w:space="0" w:color="auto"/>
              <w:left w:val="single" w:sz="4" w:space="0" w:color="auto"/>
              <w:bottom w:val="single" w:sz="4" w:space="0" w:color="auto"/>
              <w:right w:val="single" w:sz="4" w:space="0" w:color="auto"/>
            </w:tcBorders>
            <w:textDirection w:val="btLr"/>
            <w:vAlign w:val="center"/>
          </w:tcPr>
          <w:p w14:paraId="551AD02F" w14:textId="77777777" w:rsidR="00D04238" w:rsidRPr="0081739B" w:rsidRDefault="00D04238" w:rsidP="00994089">
            <w:pPr>
              <w:spacing w:after="0" w:line="240"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 джерела викиду</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tcPr>
          <w:p w14:paraId="00B17285" w14:textId="77777777" w:rsidR="00D04238" w:rsidRPr="0081739B" w:rsidRDefault="00D04238" w:rsidP="00994089">
            <w:pPr>
              <w:spacing w:after="0" w:line="240"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 xml:space="preserve">Найменування </w:t>
            </w:r>
            <w:r w:rsidRPr="0081739B">
              <w:rPr>
                <w:rFonts w:ascii="Times New Roman" w:hAnsi="Times New Roman" w:cs="Times New Roman"/>
                <w:bCs/>
                <w:sz w:val="20"/>
                <w:szCs w:val="20"/>
                <w:lang w:val="uk-UA"/>
              </w:rPr>
              <w:br/>
              <w:t>ГОУ</w:t>
            </w:r>
          </w:p>
        </w:tc>
        <w:tc>
          <w:tcPr>
            <w:tcW w:w="3260" w:type="dxa"/>
            <w:gridSpan w:val="3"/>
            <w:tcBorders>
              <w:top w:val="single" w:sz="4" w:space="0" w:color="auto"/>
              <w:left w:val="single" w:sz="4" w:space="0" w:color="auto"/>
              <w:bottom w:val="single" w:sz="4" w:space="0" w:color="auto"/>
              <w:right w:val="single" w:sz="4" w:space="0" w:color="auto"/>
            </w:tcBorders>
          </w:tcPr>
          <w:p w14:paraId="32830AD2" w14:textId="77777777" w:rsidR="00D04238" w:rsidRPr="0081739B" w:rsidRDefault="00D04238" w:rsidP="00994089">
            <w:pPr>
              <w:spacing w:after="0" w:line="240"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Забруднюючі речовини, за якими проводиться газоочистка</w:t>
            </w:r>
          </w:p>
        </w:tc>
        <w:tc>
          <w:tcPr>
            <w:tcW w:w="931" w:type="dxa"/>
            <w:vMerge w:val="restart"/>
            <w:tcBorders>
              <w:top w:val="single" w:sz="4" w:space="0" w:color="auto"/>
              <w:left w:val="single" w:sz="4" w:space="0" w:color="auto"/>
              <w:right w:val="single" w:sz="4" w:space="0" w:color="auto"/>
            </w:tcBorders>
            <w:vAlign w:val="center"/>
          </w:tcPr>
          <w:p w14:paraId="6842DE19" w14:textId="77777777" w:rsidR="00D04238" w:rsidRPr="0081739B" w:rsidRDefault="00D04238" w:rsidP="00994089">
            <w:pPr>
              <w:spacing w:after="0" w:line="240"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Ступень очищен-ня</w:t>
            </w:r>
          </w:p>
        </w:tc>
        <w:tc>
          <w:tcPr>
            <w:tcW w:w="1087" w:type="dxa"/>
            <w:vMerge w:val="restart"/>
            <w:tcBorders>
              <w:top w:val="single" w:sz="4" w:space="0" w:color="auto"/>
              <w:left w:val="single" w:sz="4" w:space="0" w:color="auto"/>
              <w:bottom w:val="single" w:sz="4" w:space="0" w:color="auto"/>
              <w:right w:val="single" w:sz="4" w:space="0" w:color="auto"/>
            </w:tcBorders>
            <w:vAlign w:val="center"/>
          </w:tcPr>
          <w:p w14:paraId="684F592E" w14:textId="77777777" w:rsidR="00D04238" w:rsidRPr="0081739B" w:rsidRDefault="00D04238" w:rsidP="00994089">
            <w:pPr>
              <w:spacing w:after="0" w:line="240"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Назва та тип установки очистки газу</w:t>
            </w:r>
          </w:p>
        </w:tc>
        <w:tc>
          <w:tcPr>
            <w:tcW w:w="3681" w:type="dxa"/>
            <w:gridSpan w:val="3"/>
            <w:tcBorders>
              <w:top w:val="single" w:sz="4" w:space="0" w:color="auto"/>
              <w:left w:val="single" w:sz="4" w:space="0" w:color="auto"/>
              <w:bottom w:val="single" w:sz="4" w:space="0" w:color="auto"/>
              <w:right w:val="single" w:sz="4" w:space="0" w:color="auto"/>
            </w:tcBorders>
            <w:vAlign w:val="center"/>
          </w:tcPr>
          <w:p w14:paraId="471D380A" w14:textId="77777777" w:rsidR="00D04238" w:rsidRPr="0081739B" w:rsidRDefault="00D04238" w:rsidP="00994089">
            <w:pPr>
              <w:spacing w:after="0" w:line="240"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На вході ГОУ</w:t>
            </w:r>
          </w:p>
        </w:tc>
        <w:tc>
          <w:tcPr>
            <w:tcW w:w="3681" w:type="dxa"/>
            <w:gridSpan w:val="3"/>
            <w:tcBorders>
              <w:top w:val="single" w:sz="4" w:space="0" w:color="auto"/>
              <w:left w:val="single" w:sz="4" w:space="0" w:color="auto"/>
              <w:bottom w:val="single" w:sz="4" w:space="0" w:color="auto"/>
              <w:right w:val="single" w:sz="4" w:space="0" w:color="auto"/>
            </w:tcBorders>
            <w:vAlign w:val="center"/>
          </w:tcPr>
          <w:p w14:paraId="46FBBAEA" w14:textId="77777777" w:rsidR="00D04238" w:rsidRPr="0081739B" w:rsidRDefault="00D04238" w:rsidP="00994089">
            <w:pPr>
              <w:spacing w:after="0" w:line="240"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На виході з ГОУ</w:t>
            </w:r>
          </w:p>
        </w:tc>
        <w:tc>
          <w:tcPr>
            <w:tcW w:w="1073" w:type="dxa"/>
            <w:vMerge w:val="restart"/>
            <w:tcBorders>
              <w:top w:val="single" w:sz="4" w:space="0" w:color="auto"/>
              <w:left w:val="single" w:sz="4" w:space="0" w:color="auto"/>
              <w:bottom w:val="single" w:sz="4" w:space="0" w:color="auto"/>
              <w:right w:val="single" w:sz="4" w:space="0" w:color="auto"/>
            </w:tcBorders>
            <w:vAlign w:val="center"/>
          </w:tcPr>
          <w:p w14:paraId="423E7056" w14:textId="77777777" w:rsidR="00D04238" w:rsidRPr="0081739B" w:rsidRDefault="00D04238" w:rsidP="00994089">
            <w:pPr>
              <w:spacing w:after="0" w:line="240"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Ступінь очищення газу, %</w:t>
            </w:r>
          </w:p>
        </w:tc>
      </w:tr>
      <w:tr w:rsidR="00D04238" w:rsidRPr="0081739B" w14:paraId="35DBD66F" w14:textId="77777777" w:rsidTr="00994089">
        <w:trPr>
          <w:tblHeader/>
        </w:trPr>
        <w:tc>
          <w:tcPr>
            <w:tcW w:w="562" w:type="dxa"/>
            <w:vMerge/>
            <w:tcBorders>
              <w:top w:val="single" w:sz="4" w:space="0" w:color="auto"/>
              <w:left w:val="single" w:sz="4" w:space="0" w:color="auto"/>
              <w:bottom w:val="single" w:sz="4" w:space="0" w:color="auto"/>
              <w:right w:val="single" w:sz="4" w:space="0" w:color="auto"/>
            </w:tcBorders>
          </w:tcPr>
          <w:p w14:paraId="6E08B482" w14:textId="77777777" w:rsidR="00D04238" w:rsidRPr="0081739B" w:rsidRDefault="00D04238" w:rsidP="00994089">
            <w:pPr>
              <w:spacing w:after="0" w:line="240" w:lineRule="auto"/>
              <w:ind w:left="-57" w:right="-57"/>
              <w:jc w:val="both"/>
              <w:rPr>
                <w:rFonts w:ascii="Times New Roman" w:hAnsi="Times New Roman" w:cs="Times New Roman"/>
                <w:sz w:val="20"/>
                <w:szCs w:val="20"/>
                <w:lang w:val="uk-UA"/>
              </w:rPr>
            </w:pPr>
          </w:p>
        </w:tc>
        <w:tc>
          <w:tcPr>
            <w:tcW w:w="851" w:type="dxa"/>
            <w:vMerge/>
            <w:tcBorders>
              <w:top w:val="single" w:sz="4" w:space="0" w:color="auto"/>
              <w:left w:val="single" w:sz="4" w:space="0" w:color="auto"/>
              <w:bottom w:val="single" w:sz="4" w:space="0" w:color="auto"/>
              <w:right w:val="single" w:sz="4" w:space="0" w:color="auto"/>
            </w:tcBorders>
          </w:tcPr>
          <w:p w14:paraId="5F01E220" w14:textId="77777777" w:rsidR="00D04238" w:rsidRPr="0081739B" w:rsidRDefault="00D04238" w:rsidP="00994089">
            <w:pPr>
              <w:spacing w:after="0" w:line="240" w:lineRule="auto"/>
              <w:ind w:left="-57" w:right="-57"/>
              <w:jc w:val="both"/>
              <w:rPr>
                <w:rFonts w:ascii="Times New Roman" w:hAnsi="Times New Roman" w:cs="Times New Roman"/>
                <w:sz w:val="20"/>
                <w:szCs w:val="20"/>
                <w:lang w:val="uk-UA"/>
              </w:rPr>
            </w:pPr>
          </w:p>
        </w:tc>
        <w:tc>
          <w:tcPr>
            <w:tcW w:w="709" w:type="dxa"/>
            <w:tcBorders>
              <w:top w:val="single" w:sz="4" w:space="0" w:color="auto"/>
              <w:left w:val="single" w:sz="4" w:space="0" w:color="auto"/>
              <w:bottom w:val="single" w:sz="4" w:space="0" w:color="auto"/>
              <w:right w:val="single" w:sz="4" w:space="0" w:color="auto"/>
            </w:tcBorders>
            <w:vAlign w:val="center"/>
          </w:tcPr>
          <w:p w14:paraId="664CCC0D" w14:textId="77777777" w:rsidR="00D04238" w:rsidRPr="0081739B" w:rsidRDefault="00D04238" w:rsidP="00994089">
            <w:pPr>
              <w:spacing w:after="0" w:line="240" w:lineRule="auto"/>
              <w:ind w:left="-57" w:right="-57"/>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CAS №/ CAS</w:t>
            </w:r>
          </w:p>
        </w:tc>
        <w:tc>
          <w:tcPr>
            <w:tcW w:w="862" w:type="dxa"/>
            <w:tcBorders>
              <w:top w:val="single" w:sz="4" w:space="0" w:color="auto"/>
              <w:left w:val="single" w:sz="4" w:space="0" w:color="auto"/>
              <w:bottom w:val="single" w:sz="4" w:space="0" w:color="auto"/>
              <w:right w:val="single" w:sz="4" w:space="0" w:color="auto"/>
            </w:tcBorders>
            <w:vAlign w:val="center"/>
          </w:tcPr>
          <w:p w14:paraId="2B3CF42D" w14:textId="77777777" w:rsidR="00D04238" w:rsidRPr="0081739B" w:rsidRDefault="00D04238" w:rsidP="00994089">
            <w:pPr>
              <w:spacing w:after="0" w:line="240" w:lineRule="auto"/>
              <w:ind w:left="-57" w:right="-57"/>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код</w:t>
            </w:r>
          </w:p>
        </w:tc>
        <w:tc>
          <w:tcPr>
            <w:tcW w:w="1689" w:type="dxa"/>
            <w:tcBorders>
              <w:top w:val="single" w:sz="4" w:space="0" w:color="auto"/>
              <w:left w:val="single" w:sz="4" w:space="0" w:color="auto"/>
              <w:bottom w:val="single" w:sz="4" w:space="0" w:color="auto"/>
              <w:right w:val="single" w:sz="4" w:space="0" w:color="auto"/>
            </w:tcBorders>
            <w:vAlign w:val="center"/>
          </w:tcPr>
          <w:p w14:paraId="5C7039F0" w14:textId="77777777" w:rsidR="00D04238" w:rsidRPr="0081739B" w:rsidRDefault="00D04238" w:rsidP="00994089">
            <w:pPr>
              <w:spacing w:after="0" w:line="240" w:lineRule="auto"/>
              <w:ind w:left="-57" w:right="-57"/>
              <w:jc w:val="center"/>
              <w:rPr>
                <w:rFonts w:ascii="Times New Roman" w:hAnsi="Times New Roman" w:cs="Times New Roman"/>
                <w:sz w:val="20"/>
                <w:szCs w:val="20"/>
                <w:lang w:val="uk-UA"/>
              </w:rPr>
            </w:pPr>
            <w:r w:rsidRPr="0081739B">
              <w:rPr>
                <w:rFonts w:ascii="Times New Roman" w:hAnsi="Times New Roman" w:cs="Times New Roman"/>
                <w:bCs/>
                <w:sz w:val="20"/>
                <w:szCs w:val="20"/>
                <w:lang w:val="uk-UA"/>
              </w:rPr>
              <w:t>найменування</w:t>
            </w:r>
          </w:p>
        </w:tc>
        <w:tc>
          <w:tcPr>
            <w:tcW w:w="931" w:type="dxa"/>
            <w:vMerge/>
            <w:tcBorders>
              <w:left w:val="single" w:sz="4" w:space="0" w:color="auto"/>
              <w:bottom w:val="single" w:sz="4" w:space="0" w:color="auto"/>
              <w:right w:val="single" w:sz="4" w:space="0" w:color="auto"/>
            </w:tcBorders>
          </w:tcPr>
          <w:p w14:paraId="586B92FD" w14:textId="77777777" w:rsidR="00D04238" w:rsidRPr="0081739B" w:rsidRDefault="00D04238" w:rsidP="00994089">
            <w:pPr>
              <w:spacing w:after="0" w:line="240" w:lineRule="auto"/>
              <w:ind w:left="-57" w:right="-57"/>
              <w:jc w:val="both"/>
              <w:rPr>
                <w:rFonts w:ascii="Times New Roman" w:hAnsi="Times New Roman" w:cs="Times New Roman"/>
                <w:sz w:val="20"/>
                <w:szCs w:val="20"/>
                <w:lang w:val="uk-UA"/>
              </w:rPr>
            </w:pPr>
          </w:p>
        </w:tc>
        <w:tc>
          <w:tcPr>
            <w:tcW w:w="1087" w:type="dxa"/>
            <w:vMerge/>
            <w:tcBorders>
              <w:top w:val="single" w:sz="4" w:space="0" w:color="auto"/>
              <w:left w:val="single" w:sz="4" w:space="0" w:color="auto"/>
              <w:bottom w:val="single" w:sz="4" w:space="0" w:color="auto"/>
              <w:right w:val="single" w:sz="4" w:space="0" w:color="auto"/>
            </w:tcBorders>
          </w:tcPr>
          <w:p w14:paraId="31F2D5D8" w14:textId="77777777" w:rsidR="00D04238" w:rsidRPr="0081739B" w:rsidRDefault="00D04238" w:rsidP="00994089">
            <w:pPr>
              <w:spacing w:after="0" w:line="240" w:lineRule="auto"/>
              <w:ind w:left="-57" w:right="-57"/>
              <w:jc w:val="both"/>
              <w:rPr>
                <w:rFonts w:ascii="Times New Roman" w:hAnsi="Times New Roman" w:cs="Times New Roman"/>
                <w:sz w:val="20"/>
                <w:szCs w:val="20"/>
                <w:lang w:val="uk-UA"/>
              </w:rPr>
            </w:pPr>
          </w:p>
        </w:tc>
        <w:tc>
          <w:tcPr>
            <w:tcW w:w="1357" w:type="dxa"/>
            <w:tcBorders>
              <w:top w:val="single" w:sz="4" w:space="0" w:color="auto"/>
              <w:left w:val="single" w:sz="4" w:space="0" w:color="auto"/>
              <w:bottom w:val="single" w:sz="4" w:space="0" w:color="auto"/>
              <w:right w:val="single" w:sz="4" w:space="0" w:color="auto"/>
            </w:tcBorders>
            <w:vAlign w:val="center"/>
          </w:tcPr>
          <w:p w14:paraId="4C028274" w14:textId="77777777" w:rsidR="00D04238" w:rsidRPr="0081739B" w:rsidRDefault="00D04238" w:rsidP="00994089">
            <w:pPr>
              <w:spacing w:after="0" w:line="240" w:lineRule="auto"/>
              <w:ind w:left="-57" w:right="-57"/>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обʼємна витрата газопилового потоку, м</w:t>
            </w:r>
            <w:r w:rsidRPr="0081739B">
              <w:rPr>
                <w:rFonts w:ascii="Times New Roman" w:hAnsi="Times New Roman" w:cs="Times New Roman"/>
                <w:sz w:val="20"/>
                <w:szCs w:val="20"/>
                <w:vertAlign w:val="superscript"/>
                <w:lang w:val="uk-UA"/>
              </w:rPr>
              <w:t>3</w:t>
            </w:r>
            <w:r w:rsidRPr="0081739B">
              <w:rPr>
                <w:rFonts w:ascii="Times New Roman" w:hAnsi="Times New Roman" w:cs="Times New Roman"/>
                <w:sz w:val="20"/>
                <w:szCs w:val="20"/>
                <w:lang w:val="uk-UA"/>
              </w:rPr>
              <w:t>/с</w:t>
            </w:r>
          </w:p>
        </w:tc>
        <w:tc>
          <w:tcPr>
            <w:tcW w:w="1404" w:type="dxa"/>
            <w:tcBorders>
              <w:top w:val="single" w:sz="4" w:space="0" w:color="auto"/>
              <w:left w:val="single" w:sz="4" w:space="0" w:color="auto"/>
              <w:bottom w:val="single" w:sz="4" w:space="0" w:color="auto"/>
              <w:right w:val="single" w:sz="4" w:space="0" w:color="auto"/>
            </w:tcBorders>
            <w:vAlign w:val="center"/>
          </w:tcPr>
          <w:p w14:paraId="175384D1" w14:textId="77777777" w:rsidR="00D04238" w:rsidRPr="0081739B" w:rsidRDefault="00D04238" w:rsidP="00994089">
            <w:pPr>
              <w:spacing w:after="0" w:line="240" w:lineRule="auto"/>
              <w:ind w:left="-57" w:right="-57"/>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масова концентрація, мг/м</w:t>
            </w:r>
            <w:r w:rsidRPr="0081739B">
              <w:rPr>
                <w:rFonts w:ascii="Times New Roman" w:hAnsi="Times New Roman" w:cs="Times New Roman"/>
                <w:sz w:val="20"/>
                <w:szCs w:val="20"/>
                <w:vertAlign w:val="superscript"/>
                <w:lang w:val="uk-UA"/>
              </w:rPr>
              <w:t>3</w:t>
            </w:r>
          </w:p>
        </w:tc>
        <w:tc>
          <w:tcPr>
            <w:tcW w:w="920" w:type="dxa"/>
            <w:tcBorders>
              <w:top w:val="single" w:sz="4" w:space="0" w:color="auto"/>
              <w:left w:val="single" w:sz="4" w:space="0" w:color="auto"/>
              <w:bottom w:val="single" w:sz="4" w:space="0" w:color="auto"/>
              <w:right w:val="single" w:sz="4" w:space="0" w:color="auto"/>
            </w:tcBorders>
            <w:vAlign w:val="center"/>
          </w:tcPr>
          <w:p w14:paraId="7A1B163F" w14:textId="77777777" w:rsidR="00D04238" w:rsidRPr="0081739B" w:rsidRDefault="00D04238" w:rsidP="00994089">
            <w:pPr>
              <w:spacing w:after="0" w:line="240" w:lineRule="auto"/>
              <w:ind w:left="-57" w:right="-57"/>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масова витрата, г/с</w:t>
            </w:r>
          </w:p>
        </w:tc>
        <w:tc>
          <w:tcPr>
            <w:tcW w:w="1357" w:type="dxa"/>
            <w:tcBorders>
              <w:top w:val="single" w:sz="4" w:space="0" w:color="auto"/>
              <w:left w:val="single" w:sz="4" w:space="0" w:color="auto"/>
              <w:bottom w:val="single" w:sz="4" w:space="0" w:color="auto"/>
              <w:right w:val="single" w:sz="4" w:space="0" w:color="auto"/>
            </w:tcBorders>
            <w:vAlign w:val="center"/>
          </w:tcPr>
          <w:p w14:paraId="7C31644C" w14:textId="77777777" w:rsidR="00D04238" w:rsidRPr="0081739B" w:rsidRDefault="00D04238" w:rsidP="00994089">
            <w:pPr>
              <w:spacing w:after="0" w:line="240" w:lineRule="auto"/>
              <w:ind w:left="-57" w:right="-57"/>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обʼємна витрата газопилового потоку, м</w:t>
            </w:r>
            <w:r w:rsidRPr="0081739B">
              <w:rPr>
                <w:rFonts w:ascii="Times New Roman" w:hAnsi="Times New Roman" w:cs="Times New Roman"/>
                <w:sz w:val="20"/>
                <w:szCs w:val="20"/>
                <w:vertAlign w:val="superscript"/>
                <w:lang w:val="uk-UA"/>
              </w:rPr>
              <w:t>3</w:t>
            </w:r>
            <w:r w:rsidRPr="0081739B">
              <w:rPr>
                <w:rFonts w:ascii="Times New Roman" w:hAnsi="Times New Roman" w:cs="Times New Roman"/>
                <w:sz w:val="20"/>
                <w:szCs w:val="20"/>
                <w:lang w:val="uk-UA"/>
              </w:rPr>
              <w:t>/с</w:t>
            </w:r>
          </w:p>
        </w:tc>
        <w:tc>
          <w:tcPr>
            <w:tcW w:w="1404" w:type="dxa"/>
            <w:tcBorders>
              <w:top w:val="single" w:sz="4" w:space="0" w:color="auto"/>
              <w:left w:val="single" w:sz="4" w:space="0" w:color="auto"/>
              <w:bottom w:val="single" w:sz="4" w:space="0" w:color="auto"/>
              <w:right w:val="single" w:sz="4" w:space="0" w:color="auto"/>
            </w:tcBorders>
            <w:vAlign w:val="center"/>
          </w:tcPr>
          <w:p w14:paraId="0DE1A9BB" w14:textId="77777777" w:rsidR="00D04238" w:rsidRPr="0081739B" w:rsidRDefault="00D04238" w:rsidP="00994089">
            <w:pPr>
              <w:spacing w:after="0" w:line="240" w:lineRule="auto"/>
              <w:ind w:left="-57" w:right="-57"/>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масова концентрація, мг/м</w:t>
            </w:r>
            <w:r w:rsidRPr="0081739B">
              <w:rPr>
                <w:rFonts w:ascii="Times New Roman" w:hAnsi="Times New Roman" w:cs="Times New Roman"/>
                <w:sz w:val="20"/>
                <w:szCs w:val="20"/>
                <w:vertAlign w:val="superscript"/>
                <w:lang w:val="uk-UA"/>
              </w:rPr>
              <w:t>3</w:t>
            </w:r>
          </w:p>
        </w:tc>
        <w:tc>
          <w:tcPr>
            <w:tcW w:w="920" w:type="dxa"/>
            <w:tcBorders>
              <w:top w:val="single" w:sz="4" w:space="0" w:color="auto"/>
              <w:left w:val="single" w:sz="4" w:space="0" w:color="auto"/>
              <w:bottom w:val="single" w:sz="4" w:space="0" w:color="auto"/>
              <w:right w:val="single" w:sz="4" w:space="0" w:color="auto"/>
            </w:tcBorders>
            <w:vAlign w:val="center"/>
          </w:tcPr>
          <w:p w14:paraId="253910A0" w14:textId="77777777" w:rsidR="00D04238" w:rsidRPr="0081739B" w:rsidRDefault="00D04238" w:rsidP="00994089">
            <w:pPr>
              <w:spacing w:after="0" w:line="240" w:lineRule="auto"/>
              <w:ind w:left="-57" w:right="-57"/>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масова витрата, г/с</w:t>
            </w:r>
          </w:p>
        </w:tc>
        <w:tc>
          <w:tcPr>
            <w:tcW w:w="1073" w:type="dxa"/>
            <w:vMerge/>
            <w:tcBorders>
              <w:top w:val="single" w:sz="4" w:space="0" w:color="auto"/>
              <w:left w:val="single" w:sz="4" w:space="0" w:color="auto"/>
              <w:bottom w:val="single" w:sz="4" w:space="0" w:color="auto"/>
              <w:right w:val="single" w:sz="4" w:space="0" w:color="auto"/>
            </w:tcBorders>
          </w:tcPr>
          <w:p w14:paraId="193F8B9D" w14:textId="77777777" w:rsidR="00D04238" w:rsidRPr="0081739B" w:rsidRDefault="00D04238" w:rsidP="00994089">
            <w:pPr>
              <w:spacing w:after="0" w:line="240" w:lineRule="auto"/>
              <w:ind w:left="-57" w:right="-57"/>
              <w:jc w:val="both"/>
              <w:rPr>
                <w:rFonts w:ascii="Times New Roman" w:hAnsi="Times New Roman" w:cs="Times New Roman"/>
                <w:sz w:val="20"/>
                <w:szCs w:val="20"/>
                <w:lang w:val="uk-UA"/>
              </w:rPr>
            </w:pPr>
          </w:p>
        </w:tc>
      </w:tr>
      <w:tr w:rsidR="00D04238" w:rsidRPr="0081739B" w14:paraId="6370F025" w14:textId="77777777" w:rsidTr="00994089">
        <w:trPr>
          <w:tblHeader/>
        </w:trPr>
        <w:tc>
          <w:tcPr>
            <w:tcW w:w="562" w:type="dxa"/>
            <w:tcBorders>
              <w:top w:val="single" w:sz="4" w:space="0" w:color="auto"/>
              <w:left w:val="single" w:sz="4" w:space="0" w:color="auto"/>
              <w:bottom w:val="single" w:sz="4" w:space="0" w:color="auto"/>
              <w:right w:val="single" w:sz="4" w:space="0" w:color="auto"/>
            </w:tcBorders>
          </w:tcPr>
          <w:p w14:paraId="4DBE3657" w14:textId="77777777" w:rsidR="00D04238" w:rsidRPr="0081739B" w:rsidRDefault="00D04238" w:rsidP="00994089">
            <w:pPr>
              <w:spacing w:after="0" w:line="240"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1</w:t>
            </w:r>
          </w:p>
        </w:tc>
        <w:tc>
          <w:tcPr>
            <w:tcW w:w="851" w:type="dxa"/>
            <w:tcBorders>
              <w:top w:val="single" w:sz="4" w:space="0" w:color="auto"/>
              <w:left w:val="single" w:sz="4" w:space="0" w:color="auto"/>
              <w:bottom w:val="single" w:sz="4" w:space="0" w:color="auto"/>
              <w:right w:val="single" w:sz="4" w:space="0" w:color="auto"/>
            </w:tcBorders>
          </w:tcPr>
          <w:p w14:paraId="15379587" w14:textId="77777777" w:rsidR="00D04238" w:rsidRPr="0081739B" w:rsidRDefault="00D04238" w:rsidP="00994089">
            <w:pPr>
              <w:spacing w:after="0" w:line="240"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2</w:t>
            </w:r>
          </w:p>
        </w:tc>
        <w:tc>
          <w:tcPr>
            <w:tcW w:w="709" w:type="dxa"/>
            <w:tcBorders>
              <w:top w:val="single" w:sz="4" w:space="0" w:color="auto"/>
              <w:left w:val="single" w:sz="4" w:space="0" w:color="auto"/>
              <w:bottom w:val="single" w:sz="4" w:space="0" w:color="auto"/>
              <w:right w:val="single" w:sz="4" w:space="0" w:color="auto"/>
            </w:tcBorders>
          </w:tcPr>
          <w:p w14:paraId="1070216E" w14:textId="77777777" w:rsidR="00D04238" w:rsidRPr="0081739B" w:rsidRDefault="00D04238" w:rsidP="00994089">
            <w:pPr>
              <w:spacing w:after="0" w:line="240"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3</w:t>
            </w:r>
          </w:p>
        </w:tc>
        <w:tc>
          <w:tcPr>
            <w:tcW w:w="862" w:type="dxa"/>
            <w:tcBorders>
              <w:top w:val="single" w:sz="4" w:space="0" w:color="auto"/>
              <w:left w:val="single" w:sz="4" w:space="0" w:color="auto"/>
              <w:bottom w:val="single" w:sz="4" w:space="0" w:color="auto"/>
              <w:right w:val="single" w:sz="4" w:space="0" w:color="auto"/>
            </w:tcBorders>
          </w:tcPr>
          <w:p w14:paraId="38BF3415" w14:textId="77777777" w:rsidR="00D04238" w:rsidRPr="0081739B" w:rsidRDefault="00D04238" w:rsidP="00994089">
            <w:pPr>
              <w:spacing w:after="0" w:line="240"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4</w:t>
            </w:r>
          </w:p>
        </w:tc>
        <w:tc>
          <w:tcPr>
            <w:tcW w:w="1689" w:type="dxa"/>
            <w:tcBorders>
              <w:top w:val="single" w:sz="4" w:space="0" w:color="auto"/>
              <w:left w:val="single" w:sz="4" w:space="0" w:color="auto"/>
              <w:bottom w:val="single" w:sz="4" w:space="0" w:color="auto"/>
              <w:right w:val="single" w:sz="4" w:space="0" w:color="auto"/>
            </w:tcBorders>
          </w:tcPr>
          <w:p w14:paraId="1A3DC92C" w14:textId="77777777" w:rsidR="00D04238" w:rsidRPr="0081739B" w:rsidRDefault="00D04238" w:rsidP="00994089">
            <w:pPr>
              <w:spacing w:after="0" w:line="240"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5</w:t>
            </w:r>
          </w:p>
        </w:tc>
        <w:tc>
          <w:tcPr>
            <w:tcW w:w="931" w:type="dxa"/>
            <w:tcBorders>
              <w:top w:val="single" w:sz="4" w:space="0" w:color="auto"/>
              <w:left w:val="single" w:sz="4" w:space="0" w:color="auto"/>
              <w:bottom w:val="single" w:sz="4" w:space="0" w:color="auto"/>
              <w:right w:val="single" w:sz="4" w:space="0" w:color="auto"/>
            </w:tcBorders>
          </w:tcPr>
          <w:p w14:paraId="4F5B51A9" w14:textId="77777777" w:rsidR="00D04238" w:rsidRPr="0081739B" w:rsidRDefault="00D04238" w:rsidP="00994089">
            <w:pPr>
              <w:spacing w:after="0" w:line="240"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6</w:t>
            </w:r>
          </w:p>
        </w:tc>
        <w:tc>
          <w:tcPr>
            <w:tcW w:w="1087" w:type="dxa"/>
            <w:tcBorders>
              <w:top w:val="single" w:sz="4" w:space="0" w:color="auto"/>
              <w:left w:val="single" w:sz="4" w:space="0" w:color="auto"/>
              <w:bottom w:val="single" w:sz="4" w:space="0" w:color="auto"/>
              <w:right w:val="single" w:sz="4" w:space="0" w:color="auto"/>
            </w:tcBorders>
          </w:tcPr>
          <w:p w14:paraId="7D588E77" w14:textId="77777777" w:rsidR="00D04238" w:rsidRPr="0081739B" w:rsidRDefault="00D04238" w:rsidP="00994089">
            <w:pPr>
              <w:spacing w:after="0" w:line="240"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7</w:t>
            </w:r>
          </w:p>
        </w:tc>
        <w:tc>
          <w:tcPr>
            <w:tcW w:w="1357" w:type="dxa"/>
            <w:tcBorders>
              <w:top w:val="single" w:sz="4" w:space="0" w:color="auto"/>
              <w:left w:val="single" w:sz="4" w:space="0" w:color="auto"/>
              <w:bottom w:val="single" w:sz="4" w:space="0" w:color="auto"/>
              <w:right w:val="single" w:sz="4" w:space="0" w:color="auto"/>
            </w:tcBorders>
          </w:tcPr>
          <w:p w14:paraId="495E75C6" w14:textId="77777777" w:rsidR="00D04238" w:rsidRPr="0081739B" w:rsidRDefault="00D04238" w:rsidP="00994089">
            <w:pPr>
              <w:spacing w:after="0" w:line="240"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8</w:t>
            </w:r>
          </w:p>
        </w:tc>
        <w:tc>
          <w:tcPr>
            <w:tcW w:w="1404" w:type="dxa"/>
            <w:tcBorders>
              <w:top w:val="single" w:sz="4" w:space="0" w:color="auto"/>
              <w:left w:val="single" w:sz="4" w:space="0" w:color="auto"/>
              <w:bottom w:val="single" w:sz="4" w:space="0" w:color="auto"/>
              <w:right w:val="single" w:sz="4" w:space="0" w:color="auto"/>
            </w:tcBorders>
          </w:tcPr>
          <w:p w14:paraId="47D90139" w14:textId="77777777" w:rsidR="00D04238" w:rsidRPr="0081739B" w:rsidRDefault="00D04238" w:rsidP="00994089">
            <w:pPr>
              <w:spacing w:after="0" w:line="240"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9</w:t>
            </w:r>
          </w:p>
        </w:tc>
        <w:tc>
          <w:tcPr>
            <w:tcW w:w="920" w:type="dxa"/>
            <w:tcBorders>
              <w:top w:val="single" w:sz="4" w:space="0" w:color="auto"/>
              <w:left w:val="single" w:sz="4" w:space="0" w:color="auto"/>
              <w:bottom w:val="single" w:sz="4" w:space="0" w:color="auto"/>
              <w:right w:val="single" w:sz="4" w:space="0" w:color="auto"/>
            </w:tcBorders>
          </w:tcPr>
          <w:p w14:paraId="6B10CECE" w14:textId="77777777" w:rsidR="00D04238" w:rsidRPr="0081739B" w:rsidRDefault="00D04238" w:rsidP="00994089">
            <w:pPr>
              <w:spacing w:after="0" w:line="240"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10</w:t>
            </w:r>
          </w:p>
        </w:tc>
        <w:tc>
          <w:tcPr>
            <w:tcW w:w="1357" w:type="dxa"/>
            <w:tcBorders>
              <w:top w:val="single" w:sz="4" w:space="0" w:color="auto"/>
              <w:left w:val="single" w:sz="4" w:space="0" w:color="auto"/>
              <w:bottom w:val="single" w:sz="4" w:space="0" w:color="auto"/>
              <w:right w:val="single" w:sz="4" w:space="0" w:color="auto"/>
            </w:tcBorders>
          </w:tcPr>
          <w:p w14:paraId="7EDAB2A3" w14:textId="77777777" w:rsidR="00D04238" w:rsidRPr="0081739B" w:rsidRDefault="00D04238" w:rsidP="00994089">
            <w:pPr>
              <w:spacing w:after="0" w:line="240"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11</w:t>
            </w:r>
          </w:p>
        </w:tc>
        <w:tc>
          <w:tcPr>
            <w:tcW w:w="1404" w:type="dxa"/>
            <w:tcBorders>
              <w:top w:val="single" w:sz="4" w:space="0" w:color="auto"/>
              <w:left w:val="single" w:sz="4" w:space="0" w:color="auto"/>
              <w:bottom w:val="single" w:sz="4" w:space="0" w:color="auto"/>
              <w:right w:val="single" w:sz="4" w:space="0" w:color="auto"/>
            </w:tcBorders>
          </w:tcPr>
          <w:p w14:paraId="27041685" w14:textId="77777777" w:rsidR="00D04238" w:rsidRPr="0081739B" w:rsidRDefault="00D04238" w:rsidP="00994089">
            <w:pPr>
              <w:spacing w:after="0" w:line="240"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12</w:t>
            </w:r>
          </w:p>
        </w:tc>
        <w:tc>
          <w:tcPr>
            <w:tcW w:w="920" w:type="dxa"/>
            <w:tcBorders>
              <w:top w:val="single" w:sz="4" w:space="0" w:color="auto"/>
              <w:left w:val="single" w:sz="4" w:space="0" w:color="auto"/>
              <w:bottom w:val="single" w:sz="4" w:space="0" w:color="auto"/>
              <w:right w:val="single" w:sz="4" w:space="0" w:color="auto"/>
            </w:tcBorders>
          </w:tcPr>
          <w:p w14:paraId="62E0B72B" w14:textId="77777777" w:rsidR="00D04238" w:rsidRPr="0081739B" w:rsidRDefault="00D04238" w:rsidP="00994089">
            <w:pPr>
              <w:spacing w:after="0" w:line="240"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13</w:t>
            </w:r>
          </w:p>
        </w:tc>
        <w:tc>
          <w:tcPr>
            <w:tcW w:w="1073" w:type="dxa"/>
            <w:tcBorders>
              <w:top w:val="single" w:sz="4" w:space="0" w:color="auto"/>
              <w:left w:val="single" w:sz="4" w:space="0" w:color="auto"/>
              <w:bottom w:val="single" w:sz="4" w:space="0" w:color="auto"/>
              <w:right w:val="single" w:sz="4" w:space="0" w:color="auto"/>
            </w:tcBorders>
          </w:tcPr>
          <w:p w14:paraId="61DFD811" w14:textId="77777777" w:rsidR="00D04238" w:rsidRPr="0081739B" w:rsidRDefault="00D04238" w:rsidP="00994089">
            <w:pPr>
              <w:spacing w:after="0" w:line="240"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14</w:t>
            </w:r>
          </w:p>
        </w:tc>
      </w:tr>
      <w:tr w:rsidR="00D04238" w:rsidRPr="0081739B" w14:paraId="53262899" w14:textId="77777777" w:rsidTr="00994089">
        <w:trPr>
          <w:trHeight w:val="130"/>
        </w:trPr>
        <w:tc>
          <w:tcPr>
            <w:tcW w:w="562" w:type="dxa"/>
            <w:tcBorders>
              <w:top w:val="single" w:sz="4" w:space="0" w:color="auto"/>
              <w:left w:val="single" w:sz="4" w:space="0" w:color="auto"/>
              <w:bottom w:val="single" w:sz="4" w:space="0" w:color="auto"/>
              <w:right w:val="single" w:sz="4" w:space="0" w:color="auto"/>
            </w:tcBorders>
          </w:tcPr>
          <w:p w14:paraId="7EB9B1D3" w14:textId="77777777" w:rsidR="00D04238" w:rsidRPr="0081739B" w:rsidRDefault="00D04238" w:rsidP="00994089">
            <w:pPr>
              <w:spacing w:after="0" w:line="240" w:lineRule="auto"/>
              <w:ind w:left="-57" w:right="-57"/>
              <w:jc w:val="center"/>
              <w:rPr>
                <w:rFonts w:ascii="Times New Roman" w:hAnsi="Times New Roman" w:cs="Times New Roman"/>
                <w:color w:val="000000"/>
                <w:sz w:val="24"/>
                <w:szCs w:val="24"/>
                <w:lang w:val="uk-UA"/>
              </w:rPr>
            </w:pPr>
            <w:r w:rsidRPr="0081739B">
              <w:rPr>
                <w:rFonts w:ascii="Times New Roman" w:hAnsi="Times New Roman" w:cs="Times New Roman"/>
                <w:color w:val="000000"/>
                <w:sz w:val="24"/>
                <w:szCs w:val="24"/>
                <w:lang w:val="uk-UA"/>
              </w:rPr>
              <w:t>15</w:t>
            </w:r>
          </w:p>
        </w:tc>
        <w:tc>
          <w:tcPr>
            <w:tcW w:w="851" w:type="dxa"/>
            <w:tcBorders>
              <w:top w:val="single" w:sz="4" w:space="0" w:color="auto"/>
              <w:left w:val="single" w:sz="4" w:space="0" w:color="auto"/>
              <w:bottom w:val="single" w:sz="4" w:space="0" w:color="auto"/>
              <w:right w:val="single" w:sz="4" w:space="0" w:color="auto"/>
            </w:tcBorders>
          </w:tcPr>
          <w:p w14:paraId="34E7EB8E" w14:textId="77777777" w:rsidR="00D04238" w:rsidRPr="0081739B" w:rsidRDefault="00D04238" w:rsidP="00994089">
            <w:pPr>
              <w:spacing w:after="0" w:line="240" w:lineRule="auto"/>
              <w:ind w:left="-113" w:right="-113"/>
              <w:jc w:val="center"/>
              <w:rPr>
                <w:rFonts w:ascii="Times New Roman" w:hAnsi="Times New Roman" w:cs="Times New Roman"/>
                <w:color w:val="000000"/>
                <w:sz w:val="24"/>
                <w:szCs w:val="24"/>
                <w:lang w:val="uk-UA"/>
              </w:rPr>
            </w:pPr>
            <w:r w:rsidRPr="0081739B">
              <w:rPr>
                <w:rFonts w:ascii="Times New Roman" w:hAnsi="Times New Roman" w:cs="Times New Roman"/>
                <w:color w:val="000000"/>
                <w:sz w:val="24"/>
                <w:szCs w:val="24"/>
                <w:lang w:val="uk-UA"/>
              </w:rPr>
              <w:t>Циклон</w:t>
            </w:r>
          </w:p>
        </w:tc>
        <w:tc>
          <w:tcPr>
            <w:tcW w:w="709" w:type="dxa"/>
            <w:tcBorders>
              <w:top w:val="single" w:sz="4" w:space="0" w:color="auto"/>
              <w:left w:val="single" w:sz="4" w:space="0" w:color="auto"/>
              <w:bottom w:val="single" w:sz="4" w:space="0" w:color="auto"/>
              <w:right w:val="single" w:sz="4" w:space="0" w:color="auto"/>
            </w:tcBorders>
          </w:tcPr>
          <w:p w14:paraId="404482D3" w14:textId="77777777" w:rsidR="00D04238" w:rsidRPr="0081739B" w:rsidRDefault="00D04238" w:rsidP="00994089">
            <w:pPr>
              <w:spacing w:after="0" w:line="240" w:lineRule="auto"/>
              <w:ind w:left="-57" w:right="-57"/>
              <w:jc w:val="center"/>
              <w:rPr>
                <w:rFonts w:ascii="Times New Roman" w:hAnsi="Times New Roman" w:cs="Times New Roman"/>
                <w:color w:val="000000"/>
                <w:sz w:val="24"/>
                <w:szCs w:val="24"/>
                <w:lang w:val="uk-UA"/>
              </w:rPr>
            </w:pPr>
            <w:r w:rsidRPr="0081739B">
              <w:rPr>
                <w:rFonts w:ascii="Times New Roman" w:hAnsi="Times New Roman" w:cs="Times New Roman"/>
                <w:color w:val="000000"/>
                <w:sz w:val="24"/>
                <w:szCs w:val="24"/>
                <w:lang w:val="uk-UA"/>
              </w:rPr>
              <w:t>-</w:t>
            </w:r>
          </w:p>
        </w:tc>
        <w:tc>
          <w:tcPr>
            <w:tcW w:w="862" w:type="dxa"/>
            <w:tcBorders>
              <w:top w:val="single" w:sz="4" w:space="0" w:color="auto"/>
              <w:left w:val="single" w:sz="4" w:space="0" w:color="auto"/>
              <w:bottom w:val="single" w:sz="4" w:space="0" w:color="auto"/>
              <w:right w:val="single" w:sz="4" w:space="0" w:color="auto"/>
            </w:tcBorders>
          </w:tcPr>
          <w:p w14:paraId="1F5BA322" w14:textId="77777777" w:rsidR="00D04238" w:rsidRPr="0081739B" w:rsidRDefault="00D04238" w:rsidP="00994089">
            <w:pPr>
              <w:spacing w:after="0" w:line="240" w:lineRule="auto"/>
              <w:ind w:left="-57" w:right="-57"/>
              <w:jc w:val="center"/>
              <w:rPr>
                <w:rFonts w:ascii="Times New Roman" w:hAnsi="Times New Roman" w:cs="Times New Roman"/>
                <w:sz w:val="24"/>
                <w:szCs w:val="24"/>
                <w:lang w:val="uk-UA"/>
              </w:rPr>
            </w:pPr>
            <w:r w:rsidRPr="0081739B">
              <w:rPr>
                <w:rFonts w:ascii="Times New Roman" w:hAnsi="Times New Roman" w:cs="Times New Roman"/>
                <w:sz w:val="24"/>
                <w:szCs w:val="24"/>
                <w:lang w:val="uk-UA"/>
              </w:rPr>
              <w:t>03000</w:t>
            </w:r>
          </w:p>
        </w:tc>
        <w:tc>
          <w:tcPr>
            <w:tcW w:w="1689" w:type="dxa"/>
            <w:tcBorders>
              <w:top w:val="single" w:sz="4" w:space="0" w:color="auto"/>
              <w:left w:val="single" w:sz="4" w:space="0" w:color="auto"/>
              <w:bottom w:val="single" w:sz="4" w:space="0" w:color="auto"/>
              <w:right w:val="single" w:sz="4" w:space="0" w:color="auto"/>
            </w:tcBorders>
          </w:tcPr>
          <w:p w14:paraId="198E17F6" w14:textId="77777777" w:rsidR="00D04238" w:rsidRPr="0081739B" w:rsidRDefault="00D04238" w:rsidP="00994089">
            <w:pPr>
              <w:spacing w:after="0" w:line="240" w:lineRule="auto"/>
              <w:ind w:left="-57" w:right="-57"/>
              <w:jc w:val="center"/>
              <w:rPr>
                <w:rFonts w:ascii="Times New Roman" w:hAnsi="Times New Roman" w:cs="Times New Roman"/>
                <w:sz w:val="24"/>
                <w:szCs w:val="24"/>
                <w:lang w:val="uk-UA"/>
              </w:rPr>
            </w:pPr>
            <w:r w:rsidRPr="0081739B">
              <w:rPr>
                <w:rFonts w:ascii="Times New Roman" w:hAnsi="Times New Roman" w:cs="Times New Roman"/>
                <w:sz w:val="24"/>
                <w:szCs w:val="24"/>
                <w:lang w:val="uk-UA"/>
              </w:rPr>
              <w:t>Речовини у вигляді суспендованих твердих частинок недиферен-ційованих за складом</w:t>
            </w:r>
          </w:p>
        </w:tc>
        <w:tc>
          <w:tcPr>
            <w:tcW w:w="931" w:type="dxa"/>
            <w:tcBorders>
              <w:top w:val="single" w:sz="4" w:space="0" w:color="auto"/>
              <w:left w:val="single" w:sz="4" w:space="0" w:color="auto"/>
              <w:bottom w:val="single" w:sz="4" w:space="0" w:color="auto"/>
              <w:right w:val="single" w:sz="4" w:space="0" w:color="auto"/>
            </w:tcBorders>
          </w:tcPr>
          <w:p w14:paraId="7B39EC37" w14:textId="77777777" w:rsidR="00D04238" w:rsidRPr="0081739B" w:rsidRDefault="00D04238" w:rsidP="00994089">
            <w:pPr>
              <w:spacing w:after="0" w:line="240" w:lineRule="auto"/>
              <w:ind w:left="-57" w:right="-57"/>
              <w:jc w:val="center"/>
              <w:rPr>
                <w:rFonts w:ascii="Times New Roman" w:hAnsi="Times New Roman" w:cs="Times New Roman"/>
                <w:color w:val="000000"/>
                <w:sz w:val="24"/>
                <w:szCs w:val="24"/>
                <w:lang w:val="uk-UA"/>
              </w:rPr>
            </w:pPr>
            <w:r w:rsidRPr="0081739B">
              <w:rPr>
                <w:rFonts w:ascii="Times New Roman" w:hAnsi="Times New Roman" w:cs="Times New Roman"/>
                <w:color w:val="000000"/>
                <w:sz w:val="24"/>
                <w:szCs w:val="24"/>
                <w:lang w:val="uk-UA"/>
              </w:rPr>
              <w:t>1</w:t>
            </w:r>
          </w:p>
        </w:tc>
        <w:tc>
          <w:tcPr>
            <w:tcW w:w="1087" w:type="dxa"/>
            <w:tcBorders>
              <w:top w:val="single" w:sz="4" w:space="0" w:color="auto"/>
              <w:left w:val="single" w:sz="4" w:space="0" w:color="auto"/>
              <w:bottom w:val="single" w:sz="4" w:space="0" w:color="auto"/>
              <w:right w:val="single" w:sz="4" w:space="0" w:color="auto"/>
            </w:tcBorders>
          </w:tcPr>
          <w:p w14:paraId="7827EE7E" w14:textId="77777777" w:rsidR="00D04238" w:rsidRPr="0081739B" w:rsidRDefault="00D04238" w:rsidP="00994089">
            <w:pPr>
              <w:spacing w:after="0" w:line="240" w:lineRule="auto"/>
              <w:ind w:left="-57" w:right="-57"/>
              <w:jc w:val="center"/>
              <w:rPr>
                <w:rFonts w:ascii="Times New Roman" w:hAnsi="Times New Roman" w:cs="Times New Roman"/>
                <w:color w:val="000000"/>
                <w:sz w:val="24"/>
                <w:szCs w:val="24"/>
                <w:lang w:val="uk-UA"/>
              </w:rPr>
            </w:pPr>
            <w:r w:rsidRPr="0081739B">
              <w:rPr>
                <w:rFonts w:ascii="Times New Roman" w:hAnsi="Times New Roman" w:cs="Times New Roman"/>
                <w:color w:val="000000"/>
                <w:sz w:val="24"/>
                <w:szCs w:val="24"/>
                <w:lang w:val="uk-UA"/>
              </w:rPr>
              <w:t>ЦОЛ-</w:t>
            </w:r>
            <w:r>
              <w:rPr>
                <w:rFonts w:ascii="Times New Roman" w:hAnsi="Times New Roman" w:cs="Times New Roman"/>
                <w:color w:val="000000"/>
                <w:sz w:val="24"/>
                <w:szCs w:val="24"/>
                <w:lang w:val="uk-UA"/>
              </w:rPr>
              <w:t>9</w:t>
            </w:r>
          </w:p>
        </w:tc>
        <w:tc>
          <w:tcPr>
            <w:tcW w:w="1357" w:type="dxa"/>
            <w:tcBorders>
              <w:top w:val="single" w:sz="4" w:space="0" w:color="auto"/>
              <w:left w:val="single" w:sz="4" w:space="0" w:color="auto"/>
              <w:bottom w:val="single" w:sz="4" w:space="0" w:color="auto"/>
              <w:right w:val="single" w:sz="4" w:space="0" w:color="auto"/>
            </w:tcBorders>
          </w:tcPr>
          <w:p w14:paraId="2EF542FF" w14:textId="77777777" w:rsidR="00D04238" w:rsidRPr="0081739B" w:rsidRDefault="00D04238" w:rsidP="00994089">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2,074</w:t>
            </w:r>
          </w:p>
        </w:tc>
        <w:tc>
          <w:tcPr>
            <w:tcW w:w="1404" w:type="dxa"/>
            <w:tcBorders>
              <w:top w:val="single" w:sz="4" w:space="0" w:color="auto"/>
              <w:left w:val="single" w:sz="4" w:space="0" w:color="auto"/>
              <w:bottom w:val="single" w:sz="4" w:space="0" w:color="auto"/>
              <w:right w:val="single" w:sz="4" w:space="0" w:color="auto"/>
            </w:tcBorders>
          </w:tcPr>
          <w:p w14:paraId="121807C8" w14:textId="77777777" w:rsidR="00D04238" w:rsidRPr="0081739B" w:rsidRDefault="00D04238" w:rsidP="00994089">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885,27</w:t>
            </w:r>
          </w:p>
        </w:tc>
        <w:tc>
          <w:tcPr>
            <w:tcW w:w="920" w:type="dxa"/>
            <w:tcBorders>
              <w:top w:val="single" w:sz="4" w:space="0" w:color="auto"/>
              <w:left w:val="single" w:sz="4" w:space="0" w:color="auto"/>
              <w:bottom w:val="single" w:sz="4" w:space="0" w:color="auto"/>
              <w:right w:val="single" w:sz="4" w:space="0" w:color="auto"/>
            </w:tcBorders>
          </w:tcPr>
          <w:p w14:paraId="3EEF40A6" w14:textId="77777777" w:rsidR="00D04238" w:rsidRPr="0081739B" w:rsidRDefault="00D04238" w:rsidP="00994089">
            <w:pPr>
              <w:spacing w:after="0" w:line="240" w:lineRule="auto"/>
              <w:ind w:left="-57" w:right="-57"/>
              <w:jc w:val="center"/>
              <w:rPr>
                <w:rFonts w:ascii="Times New Roman" w:hAnsi="Times New Roman" w:cs="Times New Roman"/>
                <w:color w:val="000000"/>
                <w:sz w:val="24"/>
                <w:szCs w:val="24"/>
                <w:lang w:val="uk-UA"/>
              </w:rPr>
            </w:pPr>
            <w:r w:rsidRPr="000D0DA3">
              <w:rPr>
                <w:rFonts w:ascii="Times New Roman" w:hAnsi="Times New Roman" w:cs="Times New Roman"/>
                <w:color w:val="000000"/>
                <w:sz w:val="24"/>
                <w:szCs w:val="24"/>
                <w:lang w:val="uk-UA"/>
              </w:rPr>
              <w:t>1,835946</w:t>
            </w:r>
          </w:p>
        </w:tc>
        <w:tc>
          <w:tcPr>
            <w:tcW w:w="1357" w:type="dxa"/>
            <w:tcBorders>
              <w:top w:val="single" w:sz="4" w:space="0" w:color="auto"/>
              <w:left w:val="single" w:sz="4" w:space="0" w:color="auto"/>
              <w:bottom w:val="single" w:sz="4" w:space="0" w:color="auto"/>
              <w:right w:val="single" w:sz="4" w:space="0" w:color="auto"/>
            </w:tcBorders>
          </w:tcPr>
          <w:p w14:paraId="7B8FF499" w14:textId="77777777" w:rsidR="00D04238" w:rsidRPr="0081739B" w:rsidRDefault="00D04238" w:rsidP="00994089">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2,061</w:t>
            </w:r>
          </w:p>
        </w:tc>
        <w:tc>
          <w:tcPr>
            <w:tcW w:w="1404" w:type="dxa"/>
            <w:tcBorders>
              <w:top w:val="single" w:sz="4" w:space="0" w:color="auto"/>
              <w:left w:val="single" w:sz="4" w:space="0" w:color="auto"/>
              <w:bottom w:val="single" w:sz="4" w:space="0" w:color="auto"/>
              <w:right w:val="single" w:sz="4" w:space="0" w:color="auto"/>
            </w:tcBorders>
          </w:tcPr>
          <w:p w14:paraId="5CA778AF" w14:textId="77777777" w:rsidR="00D04238" w:rsidRPr="0081739B" w:rsidRDefault="00D04238" w:rsidP="00994089">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59,31</w:t>
            </w:r>
          </w:p>
        </w:tc>
        <w:tc>
          <w:tcPr>
            <w:tcW w:w="920" w:type="dxa"/>
            <w:tcBorders>
              <w:top w:val="single" w:sz="4" w:space="0" w:color="auto"/>
              <w:left w:val="single" w:sz="4" w:space="0" w:color="auto"/>
              <w:bottom w:val="single" w:sz="4" w:space="0" w:color="auto"/>
              <w:right w:val="single" w:sz="4" w:space="0" w:color="auto"/>
            </w:tcBorders>
          </w:tcPr>
          <w:p w14:paraId="1FCDA905" w14:textId="77777777" w:rsidR="00D04238" w:rsidRPr="0081739B" w:rsidRDefault="00D04238" w:rsidP="00994089">
            <w:pPr>
              <w:spacing w:after="0" w:line="240" w:lineRule="auto"/>
              <w:ind w:left="-57" w:right="-57"/>
              <w:jc w:val="center"/>
              <w:rPr>
                <w:rFonts w:ascii="Times New Roman" w:hAnsi="Times New Roman" w:cs="Times New Roman"/>
                <w:color w:val="000000"/>
                <w:sz w:val="24"/>
                <w:szCs w:val="24"/>
                <w:lang w:val="uk-UA"/>
              </w:rPr>
            </w:pPr>
            <w:r w:rsidRPr="000D0DA3">
              <w:rPr>
                <w:rFonts w:ascii="Times New Roman" w:hAnsi="Times New Roman" w:cs="Times New Roman"/>
                <w:color w:val="000000"/>
                <w:sz w:val="24"/>
                <w:szCs w:val="24"/>
                <w:lang w:val="uk-UA"/>
              </w:rPr>
              <w:t>0,122238</w:t>
            </w:r>
          </w:p>
        </w:tc>
        <w:tc>
          <w:tcPr>
            <w:tcW w:w="1073" w:type="dxa"/>
            <w:tcBorders>
              <w:top w:val="single" w:sz="4" w:space="0" w:color="auto"/>
              <w:left w:val="single" w:sz="4" w:space="0" w:color="auto"/>
              <w:bottom w:val="single" w:sz="4" w:space="0" w:color="auto"/>
              <w:right w:val="single" w:sz="4" w:space="0" w:color="auto"/>
            </w:tcBorders>
          </w:tcPr>
          <w:p w14:paraId="2FD9D752" w14:textId="77777777" w:rsidR="00D04238" w:rsidRPr="0081739B" w:rsidRDefault="00D04238" w:rsidP="00994089">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93,3</w:t>
            </w:r>
          </w:p>
        </w:tc>
      </w:tr>
      <w:tr w:rsidR="00D04238" w:rsidRPr="0081739B" w14:paraId="61ECB1C6" w14:textId="77777777" w:rsidTr="00994089">
        <w:trPr>
          <w:cantSplit/>
          <w:trHeight w:val="130"/>
        </w:trPr>
        <w:tc>
          <w:tcPr>
            <w:tcW w:w="562" w:type="dxa"/>
            <w:tcBorders>
              <w:top w:val="single" w:sz="4" w:space="0" w:color="auto"/>
              <w:left w:val="single" w:sz="4" w:space="0" w:color="auto"/>
              <w:bottom w:val="single" w:sz="4" w:space="0" w:color="auto"/>
              <w:right w:val="single" w:sz="4" w:space="0" w:color="auto"/>
            </w:tcBorders>
          </w:tcPr>
          <w:p w14:paraId="79F05E2E" w14:textId="77777777" w:rsidR="00D04238" w:rsidRPr="0081739B" w:rsidRDefault="00D04238" w:rsidP="00994089">
            <w:pPr>
              <w:spacing w:after="0" w:line="240" w:lineRule="auto"/>
              <w:ind w:left="-57" w:right="-57"/>
              <w:jc w:val="center"/>
              <w:rPr>
                <w:rFonts w:ascii="Times New Roman" w:hAnsi="Times New Roman" w:cs="Times New Roman"/>
                <w:color w:val="000000"/>
                <w:sz w:val="24"/>
                <w:szCs w:val="24"/>
                <w:lang w:val="uk-UA"/>
              </w:rPr>
            </w:pPr>
            <w:r w:rsidRPr="0081739B">
              <w:rPr>
                <w:rFonts w:ascii="Times New Roman" w:hAnsi="Times New Roman" w:cs="Times New Roman"/>
                <w:color w:val="000000"/>
                <w:sz w:val="24"/>
                <w:szCs w:val="24"/>
                <w:lang w:val="uk-UA"/>
              </w:rPr>
              <w:t>29</w:t>
            </w:r>
          </w:p>
        </w:tc>
        <w:tc>
          <w:tcPr>
            <w:tcW w:w="851" w:type="dxa"/>
            <w:tcBorders>
              <w:top w:val="single" w:sz="4" w:space="0" w:color="auto"/>
              <w:left w:val="single" w:sz="4" w:space="0" w:color="auto"/>
              <w:bottom w:val="single" w:sz="4" w:space="0" w:color="auto"/>
              <w:right w:val="single" w:sz="4" w:space="0" w:color="auto"/>
            </w:tcBorders>
          </w:tcPr>
          <w:p w14:paraId="1559FA6F" w14:textId="77777777" w:rsidR="00D04238" w:rsidRPr="0081739B" w:rsidRDefault="00D04238" w:rsidP="00994089">
            <w:pPr>
              <w:ind w:left="-113" w:right="-113"/>
              <w:jc w:val="center"/>
              <w:rPr>
                <w:lang w:val="uk-UA"/>
              </w:rPr>
            </w:pPr>
            <w:r w:rsidRPr="0081739B">
              <w:rPr>
                <w:rFonts w:ascii="Times New Roman" w:hAnsi="Times New Roman" w:cs="Times New Roman"/>
                <w:color w:val="000000"/>
                <w:sz w:val="24"/>
                <w:szCs w:val="24"/>
                <w:lang w:val="uk-UA"/>
              </w:rPr>
              <w:t>Циклон</w:t>
            </w:r>
          </w:p>
        </w:tc>
        <w:tc>
          <w:tcPr>
            <w:tcW w:w="709" w:type="dxa"/>
            <w:tcBorders>
              <w:top w:val="single" w:sz="4" w:space="0" w:color="auto"/>
              <w:left w:val="single" w:sz="4" w:space="0" w:color="auto"/>
              <w:bottom w:val="single" w:sz="4" w:space="0" w:color="auto"/>
              <w:right w:val="single" w:sz="4" w:space="0" w:color="auto"/>
            </w:tcBorders>
          </w:tcPr>
          <w:p w14:paraId="37E92135" w14:textId="77777777" w:rsidR="00D04238" w:rsidRPr="0081739B" w:rsidRDefault="00D04238" w:rsidP="00994089">
            <w:pPr>
              <w:spacing w:after="0" w:line="240" w:lineRule="auto"/>
              <w:ind w:left="-57" w:right="-57"/>
              <w:jc w:val="center"/>
              <w:rPr>
                <w:rFonts w:ascii="Times New Roman" w:hAnsi="Times New Roman" w:cs="Times New Roman"/>
                <w:color w:val="000000"/>
                <w:sz w:val="24"/>
                <w:szCs w:val="24"/>
                <w:lang w:val="uk-UA"/>
              </w:rPr>
            </w:pPr>
            <w:r w:rsidRPr="0081739B">
              <w:rPr>
                <w:rFonts w:ascii="Times New Roman" w:hAnsi="Times New Roman" w:cs="Times New Roman"/>
                <w:color w:val="000000"/>
                <w:sz w:val="24"/>
                <w:szCs w:val="24"/>
                <w:lang w:val="uk-UA"/>
              </w:rPr>
              <w:t>-</w:t>
            </w:r>
          </w:p>
        </w:tc>
        <w:tc>
          <w:tcPr>
            <w:tcW w:w="862" w:type="dxa"/>
            <w:tcBorders>
              <w:top w:val="single" w:sz="4" w:space="0" w:color="auto"/>
              <w:left w:val="single" w:sz="4" w:space="0" w:color="auto"/>
              <w:bottom w:val="single" w:sz="4" w:space="0" w:color="auto"/>
              <w:right w:val="single" w:sz="4" w:space="0" w:color="auto"/>
            </w:tcBorders>
          </w:tcPr>
          <w:p w14:paraId="05ABC087" w14:textId="77777777" w:rsidR="00D04238" w:rsidRPr="0081739B" w:rsidRDefault="00D04238" w:rsidP="00994089">
            <w:pPr>
              <w:spacing w:after="0" w:line="240" w:lineRule="auto"/>
              <w:ind w:left="-57" w:right="-57"/>
              <w:jc w:val="center"/>
              <w:rPr>
                <w:rFonts w:ascii="Times New Roman" w:hAnsi="Times New Roman" w:cs="Times New Roman"/>
                <w:sz w:val="24"/>
                <w:szCs w:val="24"/>
                <w:lang w:val="uk-UA"/>
              </w:rPr>
            </w:pPr>
            <w:r w:rsidRPr="0081739B">
              <w:rPr>
                <w:rFonts w:ascii="Times New Roman" w:hAnsi="Times New Roman" w:cs="Times New Roman"/>
                <w:sz w:val="24"/>
                <w:szCs w:val="24"/>
                <w:lang w:val="uk-UA"/>
              </w:rPr>
              <w:t>03000</w:t>
            </w:r>
          </w:p>
        </w:tc>
        <w:tc>
          <w:tcPr>
            <w:tcW w:w="1689" w:type="dxa"/>
            <w:tcBorders>
              <w:top w:val="single" w:sz="4" w:space="0" w:color="auto"/>
              <w:left w:val="single" w:sz="4" w:space="0" w:color="auto"/>
              <w:bottom w:val="single" w:sz="4" w:space="0" w:color="auto"/>
              <w:right w:val="single" w:sz="4" w:space="0" w:color="auto"/>
            </w:tcBorders>
          </w:tcPr>
          <w:p w14:paraId="2905BF74" w14:textId="77777777" w:rsidR="00D04238" w:rsidRPr="0081739B" w:rsidRDefault="00D04238" w:rsidP="00994089">
            <w:pPr>
              <w:spacing w:after="0" w:line="240" w:lineRule="auto"/>
              <w:ind w:left="-57" w:right="-57"/>
              <w:jc w:val="center"/>
              <w:rPr>
                <w:rFonts w:ascii="Times New Roman" w:hAnsi="Times New Roman" w:cs="Times New Roman"/>
                <w:sz w:val="24"/>
                <w:szCs w:val="24"/>
                <w:lang w:val="uk-UA"/>
              </w:rPr>
            </w:pPr>
            <w:r w:rsidRPr="0081739B">
              <w:rPr>
                <w:rFonts w:ascii="Times New Roman" w:hAnsi="Times New Roman" w:cs="Times New Roman"/>
                <w:sz w:val="24"/>
                <w:szCs w:val="24"/>
                <w:lang w:val="uk-UA"/>
              </w:rPr>
              <w:t>Речовини у вигляді суспендованих твердих частинок недиферен-ційованих за складом</w:t>
            </w:r>
          </w:p>
        </w:tc>
        <w:tc>
          <w:tcPr>
            <w:tcW w:w="931" w:type="dxa"/>
            <w:tcBorders>
              <w:top w:val="single" w:sz="4" w:space="0" w:color="auto"/>
              <w:left w:val="single" w:sz="4" w:space="0" w:color="auto"/>
              <w:bottom w:val="single" w:sz="4" w:space="0" w:color="auto"/>
              <w:right w:val="single" w:sz="4" w:space="0" w:color="auto"/>
            </w:tcBorders>
          </w:tcPr>
          <w:p w14:paraId="5C8E98C2" w14:textId="77777777" w:rsidR="00D04238" w:rsidRPr="0081739B" w:rsidRDefault="00D04238" w:rsidP="00994089">
            <w:pPr>
              <w:spacing w:after="0" w:line="240" w:lineRule="auto"/>
              <w:ind w:left="-57" w:right="-57"/>
              <w:jc w:val="center"/>
              <w:rPr>
                <w:rFonts w:ascii="Times New Roman" w:hAnsi="Times New Roman" w:cs="Times New Roman"/>
                <w:color w:val="000000"/>
                <w:sz w:val="24"/>
                <w:szCs w:val="24"/>
                <w:lang w:val="uk-UA"/>
              </w:rPr>
            </w:pPr>
            <w:r w:rsidRPr="0081739B">
              <w:rPr>
                <w:rFonts w:ascii="Times New Roman" w:hAnsi="Times New Roman" w:cs="Times New Roman"/>
                <w:color w:val="000000"/>
                <w:sz w:val="24"/>
                <w:szCs w:val="24"/>
                <w:lang w:val="uk-UA"/>
              </w:rPr>
              <w:t>1</w:t>
            </w:r>
          </w:p>
        </w:tc>
        <w:tc>
          <w:tcPr>
            <w:tcW w:w="1087" w:type="dxa"/>
            <w:tcBorders>
              <w:top w:val="single" w:sz="4" w:space="0" w:color="auto"/>
              <w:left w:val="single" w:sz="4" w:space="0" w:color="auto"/>
              <w:bottom w:val="single" w:sz="4" w:space="0" w:color="auto"/>
              <w:right w:val="single" w:sz="4" w:space="0" w:color="auto"/>
            </w:tcBorders>
          </w:tcPr>
          <w:p w14:paraId="65873F96" w14:textId="77777777" w:rsidR="00D04238" w:rsidRPr="0081739B" w:rsidRDefault="00D04238" w:rsidP="00994089">
            <w:pPr>
              <w:spacing w:after="0" w:line="240" w:lineRule="auto"/>
              <w:ind w:left="-57" w:right="-57"/>
              <w:jc w:val="center"/>
              <w:rPr>
                <w:rFonts w:ascii="Times New Roman" w:hAnsi="Times New Roman" w:cs="Times New Roman"/>
                <w:color w:val="000000"/>
                <w:sz w:val="24"/>
                <w:szCs w:val="24"/>
                <w:lang w:val="uk-UA"/>
              </w:rPr>
            </w:pPr>
            <w:r w:rsidRPr="0081739B">
              <w:rPr>
                <w:rFonts w:ascii="Times New Roman" w:hAnsi="Times New Roman" w:cs="Times New Roman"/>
                <w:color w:val="000000"/>
                <w:sz w:val="24"/>
                <w:szCs w:val="24"/>
                <w:lang w:val="uk-UA"/>
              </w:rPr>
              <w:t>ББЦ-500 (2 од.)</w:t>
            </w:r>
          </w:p>
        </w:tc>
        <w:tc>
          <w:tcPr>
            <w:tcW w:w="1357" w:type="dxa"/>
            <w:tcBorders>
              <w:top w:val="single" w:sz="4" w:space="0" w:color="auto"/>
              <w:left w:val="single" w:sz="4" w:space="0" w:color="auto"/>
              <w:bottom w:val="single" w:sz="4" w:space="0" w:color="auto"/>
              <w:right w:val="single" w:sz="4" w:space="0" w:color="auto"/>
            </w:tcBorders>
          </w:tcPr>
          <w:p w14:paraId="109F5A07" w14:textId="77777777" w:rsidR="00D04238" w:rsidRPr="0081739B" w:rsidRDefault="00D04238" w:rsidP="00994089">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1,642</w:t>
            </w:r>
          </w:p>
        </w:tc>
        <w:tc>
          <w:tcPr>
            <w:tcW w:w="1404" w:type="dxa"/>
            <w:tcBorders>
              <w:top w:val="single" w:sz="4" w:space="0" w:color="auto"/>
              <w:left w:val="single" w:sz="4" w:space="0" w:color="auto"/>
              <w:bottom w:val="single" w:sz="4" w:space="0" w:color="auto"/>
              <w:right w:val="single" w:sz="4" w:space="0" w:color="auto"/>
            </w:tcBorders>
          </w:tcPr>
          <w:p w14:paraId="4C4D6DAC" w14:textId="77777777" w:rsidR="00D04238" w:rsidRPr="0081739B" w:rsidRDefault="00D04238" w:rsidP="00994089">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1168,60</w:t>
            </w:r>
          </w:p>
        </w:tc>
        <w:tc>
          <w:tcPr>
            <w:tcW w:w="920" w:type="dxa"/>
            <w:tcBorders>
              <w:top w:val="single" w:sz="4" w:space="0" w:color="auto"/>
              <w:left w:val="single" w:sz="4" w:space="0" w:color="auto"/>
              <w:bottom w:val="single" w:sz="4" w:space="0" w:color="auto"/>
              <w:right w:val="single" w:sz="4" w:space="0" w:color="auto"/>
            </w:tcBorders>
          </w:tcPr>
          <w:p w14:paraId="517542FD" w14:textId="77777777" w:rsidR="00D04238" w:rsidRPr="0081739B" w:rsidRDefault="00D04238" w:rsidP="00994089">
            <w:pPr>
              <w:spacing w:after="0" w:line="240" w:lineRule="auto"/>
              <w:ind w:left="-57" w:right="-57"/>
              <w:jc w:val="center"/>
              <w:rPr>
                <w:rFonts w:ascii="Times New Roman" w:hAnsi="Times New Roman" w:cs="Times New Roman"/>
                <w:color w:val="000000"/>
                <w:sz w:val="24"/>
                <w:szCs w:val="24"/>
                <w:lang w:val="uk-UA"/>
              </w:rPr>
            </w:pPr>
            <w:r w:rsidRPr="000D0DA3">
              <w:rPr>
                <w:rFonts w:ascii="Times New Roman" w:hAnsi="Times New Roman" w:cs="Times New Roman"/>
                <w:color w:val="000000"/>
                <w:sz w:val="24"/>
                <w:szCs w:val="24"/>
                <w:lang w:val="uk-UA"/>
              </w:rPr>
              <w:t>1,918841</w:t>
            </w:r>
          </w:p>
        </w:tc>
        <w:tc>
          <w:tcPr>
            <w:tcW w:w="1357" w:type="dxa"/>
            <w:tcBorders>
              <w:top w:val="single" w:sz="4" w:space="0" w:color="auto"/>
              <w:left w:val="single" w:sz="4" w:space="0" w:color="auto"/>
              <w:bottom w:val="single" w:sz="4" w:space="0" w:color="auto"/>
              <w:right w:val="single" w:sz="4" w:space="0" w:color="auto"/>
            </w:tcBorders>
          </w:tcPr>
          <w:p w14:paraId="1A97C625" w14:textId="77777777" w:rsidR="00D04238" w:rsidRPr="0081739B" w:rsidRDefault="00D04238" w:rsidP="00994089">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1,633</w:t>
            </w:r>
          </w:p>
        </w:tc>
        <w:tc>
          <w:tcPr>
            <w:tcW w:w="1404" w:type="dxa"/>
            <w:tcBorders>
              <w:top w:val="single" w:sz="4" w:space="0" w:color="auto"/>
              <w:left w:val="single" w:sz="4" w:space="0" w:color="auto"/>
              <w:bottom w:val="single" w:sz="4" w:space="0" w:color="auto"/>
              <w:right w:val="single" w:sz="4" w:space="0" w:color="auto"/>
            </w:tcBorders>
          </w:tcPr>
          <w:p w14:paraId="4B9931F0" w14:textId="77777777" w:rsidR="00D04238" w:rsidRPr="0081739B" w:rsidRDefault="00D04238" w:rsidP="00994089">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58,43</w:t>
            </w:r>
          </w:p>
        </w:tc>
        <w:tc>
          <w:tcPr>
            <w:tcW w:w="920" w:type="dxa"/>
            <w:tcBorders>
              <w:top w:val="single" w:sz="4" w:space="0" w:color="auto"/>
              <w:left w:val="single" w:sz="4" w:space="0" w:color="auto"/>
              <w:bottom w:val="single" w:sz="4" w:space="0" w:color="auto"/>
              <w:right w:val="single" w:sz="4" w:space="0" w:color="auto"/>
            </w:tcBorders>
          </w:tcPr>
          <w:p w14:paraId="4F1D9C61" w14:textId="77777777" w:rsidR="00D04238" w:rsidRPr="0081739B" w:rsidRDefault="00D04238" w:rsidP="00994089">
            <w:pPr>
              <w:spacing w:after="0" w:line="240" w:lineRule="auto"/>
              <w:ind w:left="-57" w:right="-57"/>
              <w:jc w:val="center"/>
              <w:rPr>
                <w:rFonts w:ascii="Times New Roman" w:hAnsi="Times New Roman" w:cs="Times New Roman"/>
                <w:color w:val="000000"/>
                <w:sz w:val="24"/>
                <w:szCs w:val="24"/>
                <w:lang w:val="uk-UA"/>
              </w:rPr>
            </w:pPr>
            <w:r w:rsidRPr="000D0DA3">
              <w:rPr>
                <w:rFonts w:ascii="Times New Roman" w:hAnsi="Times New Roman" w:cs="Times New Roman"/>
                <w:color w:val="000000"/>
                <w:sz w:val="24"/>
                <w:szCs w:val="24"/>
                <w:lang w:val="uk-UA"/>
              </w:rPr>
              <w:t>0,095416</w:t>
            </w:r>
          </w:p>
        </w:tc>
        <w:tc>
          <w:tcPr>
            <w:tcW w:w="1073" w:type="dxa"/>
            <w:tcBorders>
              <w:top w:val="single" w:sz="4" w:space="0" w:color="auto"/>
              <w:left w:val="single" w:sz="4" w:space="0" w:color="auto"/>
              <w:bottom w:val="single" w:sz="4" w:space="0" w:color="auto"/>
              <w:right w:val="single" w:sz="4" w:space="0" w:color="auto"/>
            </w:tcBorders>
          </w:tcPr>
          <w:p w14:paraId="3E05070F" w14:textId="77777777" w:rsidR="00D04238" w:rsidRPr="0081739B" w:rsidRDefault="00D04238" w:rsidP="00994089">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95</w:t>
            </w:r>
          </w:p>
        </w:tc>
      </w:tr>
      <w:tr w:rsidR="00D04238" w:rsidRPr="0081739B" w14:paraId="1A077DEB" w14:textId="77777777" w:rsidTr="00994089">
        <w:trPr>
          <w:cantSplit/>
          <w:trHeight w:val="130"/>
        </w:trPr>
        <w:tc>
          <w:tcPr>
            <w:tcW w:w="562" w:type="dxa"/>
            <w:tcBorders>
              <w:top w:val="single" w:sz="4" w:space="0" w:color="auto"/>
              <w:left w:val="single" w:sz="4" w:space="0" w:color="auto"/>
              <w:bottom w:val="single" w:sz="4" w:space="0" w:color="auto"/>
              <w:right w:val="single" w:sz="4" w:space="0" w:color="auto"/>
            </w:tcBorders>
          </w:tcPr>
          <w:p w14:paraId="506CE546" w14:textId="77777777" w:rsidR="00D04238" w:rsidRPr="0081739B" w:rsidRDefault="00D04238" w:rsidP="00994089">
            <w:pPr>
              <w:spacing w:after="0" w:line="240" w:lineRule="auto"/>
              <w:ind w:left="-57" w:right="-57"/>
              <w:jc w:val="center"/>
              <w:rPr>
                <w:rFonts w:ascii="Times New Roman" w:hAnsi="Times New Roman" w:cs="Times New Roman"/>
                <w:color w:val="000000"/>
                <w:sz w:val="24"/>
                <w:szCs w:val="24"/>
                <w:lang w:val="uk-UA"/>
              </w:rPr>
            </w:pPr>
            <w:r w:rsidRPr="0081739B">
              <w:rPr>
                <w:rFonts w:ascii="Times New Roman" w:hAnsi="Times New Roman" w:cs="Times New Roman"/>
                <w:color w:val="000000"/>
                <w:sz w:val="24"/>
                <w:szCs w:val="24"/>
                <w:lang w:val="uk-UA"/>
              </w:rPr>
              <w:t>37</w:t>
            </w:r>
          </w:p>
        </w:tc>
        <w:tc>
          <w:tcPr>
            <w:tcW w:w="851" w:type="dxa"/>
            <w:tcBorders>
              <w:top w:val="single" w:sz="4" w:space="0" w:color="auto"/>
              <w:left w:val="single" w:sz="4" w:space="0" w:color="auto"/>
              <w:bottom w:val="single" w:sz="4" w:space="0" w:color="auto"/>
              <w:right w:val="single" w:sz="4" w:space="0" w:color="auto"/>
            </w:tcBorders>
          </w:tcPr>
          <w:p w14:paraId="7CA4A14B" w14:textId="77777777" w:rsidR="00D04238" w:rsidRPr="0081739B" w:rsidRDefault="00D04238" w:rsidP="00994089">
            <w:pPr>
              <w:ind w:left="-113" w:right="-113"/>
              <w:jc w:val="center"/>
              <w:rPr>
                <w:lang w:val="uk-UA"/>
              </w:rPr>
            </w:pPr>
            <w:r w:rsidRPr="0081739B">
              <w:rPr>
                <w:rFonts w:ascii="Times New Roman" w:hAnsi="Times New Roman" w:cs="Times New Roman"/>
                <w:color w:val="000000"/>
                <w:sz w:val="24"/>
                <w:szCs w:val="24"/>
                <w:lang w:val="uk-UA"/>
              </w:rPr>
              <w:t>Циклон</w:t>
            </w:r>
          </w:p>
        </w:tc>
        <w:tc>
          <w:tcPr>
            <w:tcW w:w="709" w:type="dxa"/>
            <w:tcBorders>
              <w:top w:val="single" w:sz="4" w:space="0" w:color="auto"/>
              <w:left w:val="single" w:sz="4" w:space="0" w:color="auto"/>
              <w:bottom w:val="single" w:sz="4" w:space="0" w:color="auto"/>
              <w:right w:val="single" w:sz="4" w:space="0" w:color="auto"/>
            </w:tcBorders>
          </w:tcPr>
          <w:p w14:paraId="52CCA58B" w14:textId="77777777" w:rsidR="00D04238" w:rsidRPr="0081739B" w:rsidRDefault="00D04238" w:rsidP="00994089">
            <w:pPr>
              <w:spacing w:after="0" w:line="240" w:lineRule="auto"/>
              <w:ind w:left="-57" w:right="-57"/>
              <w:jc w:val="center"/>
              <w:rPr>
                <w:rFonts w:ascii="Times New Roman" w:hAnsi="Times New Roman" w:cs="Times New Roman"/>
                <w:color w:val="000000"/>
                <w:sz w:val="24"/>
                <w:szCs w:val="24"/>
                <w:lang w:val="uk-UA"/>
              </w:rPr>
            </w:pPr>
            <w:r w:rsidRPr="0081739B">
              <w:rPr>
                <w:rFonts w:ascii="Times New Roman" w:hAnsi="Times New Roman" w:cs="Times New Roman"/>
                <w:color w:val="000000"/>
                <w:sz w:val="24"/>
                <w:szCs w:val="24"/>
                <w:lang w:val="uk-UA"/>
              </w:rPr>
              <w:t>-</w:t>
            </w:r>
          </w:p>
        </w:tc>
        <w:tc>
          <w:tcPr>
            <w:tcW w:w="862" w:type="dxa"/>
            <w:tcBorders>
              <w:top w:val="single" w:sz="4" w:space="0" w:color="auto"/>
              <w:left w:val="single" w:sz="4" w:space="0" w:color="auto"/>
              <w:bottom w:val="single" w:sz="4" w:space="0" w:color="auto"/>
              <w:right w:val="single" w:sz="4" w:space="0" w:color="auto"/>
            </w:tcBorders>
          </w:tcPr>
          <w:p w14:paraId="0FF7A389" w14:textId="77777777" w:rsidR="00D04238" w:rsidRPr="0081739B" w:rsidRDefault="00D04238" w:rsidP="00994089">
            <w:pPr>
              <w:spacing w:after="0" w:line="240" w:lineRule="auto"/>
              <w:ind w:left="-57" w:right="-57"/>
              <w:jc w:val="center"/>
              <w:rPr>
                <w:rFonts w:ascii="Times New Roman" w:hAnsi="Times New Roman" w:cs="Times New Roman"/>
                <w:sz w:val="24"/>
                <w:szCs w:val="24"/>
                <w:lang w:val="uk-UA"/>
              </w:rPr>
            </w:pPr>
            <w:r w:rsidRPr="0081739B">
              <w:rPr>
                <w:rFonts w:ascii="Times New Roman" w:hAnsi="Times New Roman" w:cs="Times New Roman"/>
                <w:sz w:val="24"/>
                <w:szCs w:val="24"/>
                <w:lang w:val="uk-UA"/>
              </w:rPr>
              <w:t>03000</w:t>
            </w:r>
          </w:p>
        </w:tc>
        <w:tc>
          <w:tcPr>
            <w:tcW w:w="1689" w:type="dxa"/>
            <w:tcBorders>
              <w:top w:val="single" w:sz="4" w:space="0" w:color="auto"/>
              <w:left w:val="single" w:sz="4" w:space="0" w:color="auto"/>
              <w:bottom w:val="single" w:sz="4" w:space="0" w:color="auto"/>
              <w:right w:val="single" w:sz="4" w:space="0" w:color="auto"/>
            </w:tcBorders>
          </w:tcPr>
          <w:p w14:paraId="2A4970AC" w14:textId="77777777" w:rsidR="00D04238" w:rsidRPr="0081739B" w:rsidRDefault="00D04238" w:rsidP="00994089">
            <w:pPr>
              <w:spacing w:after="0" w:line="240" w:lineRule="auto"/>
              <w:ind w:left="-57" w:right="-57"/>
              <w:jc w:val="center"/>
              <w:rPr>
                <w:rFonts w:ascii="Times New Roman" w:hAnsi="Times New Roman" w:cs="Times New Roman"/>
                <w:sz w:val="24"/>
                <w:szCs w:val="24"/>
                <w:lang w:val="uk-UA"/>
              </w:rPr>
            </w:pPr>
            <w:r w:rsidRPr="0081739B">
              <w:rPr>
                <w:rFonts w:ascii="Times New Roman" w:hAnsi="Times New Roman" w:cs="Times New Roman"/>
                <w:color w:val="000000"/>
                <w:sz w:val="24"/>
                <w:szCs w:val="20"/>
                <w:lang w:val="uk-UA"/>
              </w:rPr>
              <w:t>Речовини у вигляді суспендованих твердих частинок недиферен-ційованих за складом</w:t>
            </w:r>
          </w:p>
        </w:tc>
        <w:tc>
          <w:tcPr>
            <w:tcW w:w="931" w:type="dxa"/>
            <w:tcBorders>
              <w:top w:val="single" w:sz="4" w:space="0" w:color="auto"/>
              <w:left w:val="single" w:sz="4" w:space="0" w:color="auto"/>
              <w:bottom w:val="single" w:sz="4" w:space="0" w:color="auto"/>
              <w:right w:val="single" w:sz="4" w:space="0" w:color="auto"/>
            </w:tcBorders>
          </w:tcPr>
          <w:p w14:paraId="5E744F46" w14:textId="77777777" w:rsidR="00D04238" w:rsidRPr="0081739B" w:rsidRDefault="00D04238" w:rsidP="00994089">
            <w:pPr>
              <w:spacing w:after="0" w:line="240" w:lineRule="auto"/>
              <w:ind w:left="-57" w:right="-57"/>
              <w:jc w:val="center"/>
              <w:rPr>
                <w:rFonts w:ascii="Times New Roman" w:hAnsi="Times New Roman" w:cs="Times New Roman"/>
                <w:color w:val="000000"/>
                <w:sz w:val="24"/>
                <w:szCs w:val="24"/>
                <w:lang w:val="uk-UA"/>
              </w:rPr>
            </w:pPr>
            <w:r w:rsidRPr="0081739B">
              <w:rPr>
                <w:rFonts w:ascii="Times New Roman" w:hAnsi="Times New Roman" w:cs="Times New Roman"/>
                <w:color w:val="000000"/>
                <w:sz w:val="24"/>
                <w:szCs w:val="24"/>
                <w:lang w:val="uk-UA"/>
              </w:rPr>
              <w:t>1</w:t>
            </w:r>
          </w:p>
        </w:tc>
        <w:tc>
          <w:tcPr>
            <w:tcW w:w="1087" w:type="dxa"/>
            <w:tcBorders>
              <w:top w:val="single" w:sz="4" w:space="0" w:color="auto"/>
              <w:left w:val="single" w:sz="4" w:space="0" w:color="auto"/>
              <w:bottom w:val="single" w:sz="4" w:space="0" w:color="auto"/>
              <w:right w:val="single" w:sz="4" w:space="0" w:color="auto"/>
            </w:tcBorders>
          </w:tcPr>
          <w:p w14:paraId="2F1213A3" w14:textId="77777777" w:rsidR="00D04238" w:rsidRPr="0081739B" w:rsidRDefault="00D04238" w:rsidP="00994089">
            <w:pPr>
              <w:spacing w:after="0" w:line="240" w:lineRule="auto"/>
              <w:ind w:left="-57" w:right="-57"/>
              <w:jc w:val="center"/>
              <w:rPr>
                <w:rFonts w:ascii="Times New Roman" w:hAnsi="Times New Roman" w:cs="Times New Roman"/>
                <w:color w:val="000000"/>
                <w:sz w:val="24"/>
                <w:szCs w:val="24"/>
                <w:lang w:val="uk-UA"/>
              </w:rPr>
            </w:pPr>
            <w:r w:rsidRPr="0081739B">
              <w:rPr>
                <w:rFonts w:ascii="Times New Roman" w:hAnsi="Times New Roman" w:cs="Times New Roman"/>
                <w:color w:val="000000"/>
                <w:sz w:val="24"/>
                <w:szCs w:val="24"/>
                <w:lang w:val="uk-UA"/>
              </w:rPr>
              <w:t>ЦОЛ-</w:t>
            </w:r>
            <w:r>
              <w:rPr>
                <w:rFonts w:ascii="Times New Roman" w:hAnsi="Times New Roman" w:cs="Times New Roman"/>
                <w:color w:val="000000"/>
                <w:sz w:val="24"/>
                <w:szCs w:val="24"/>
                <w:lang w:val="uk-UA"/>
              </w:rPr>
              <w:t>9</w:t>
            </w:r>
          </w:p>
        </w:tc>
        <w:tc>
          <w:tcPr>
            <w:tcW w:w="1357" w:type="dxa"/>
            <w:tcBorders>
              <w:top w:val="single" w:sz="4" w:space="0" w:color="auto"/>
              <w:left w:val="single" w:sz="4" w:space="0" w:color="auto"/>
              <w:bottom w:val="single" w:sz="4" w:space="0" w:color="auto"/>
              <w:right w:val="single" w:sz="4" w:space="0" w:color="auto"/>
            </w:tcBorders>
          </w:tcPr>
          <w:p w14:paraId="63881A92" w14:textId="77777777" w:rsidR="00D04238" w:rsidRPr="0081739B" w:rsidRDefault="00D04238" w:rsidP="00994089">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1,737</w:t>
            </w:r>
          </w:p>
        </w:tc>
        <w:tc>
          <w:tcPr>
            <w:tcW w:w="1404" w:type="dxa"/>
            <w:tcBorders>
              <w:top w:val="single" w:sz="4" w:space="0" w:color="auto"/>
              <w:left w:val="single" w:sz="4" w:space="0" w:color="auto"/>
              <w:bottom w:val="single" w:sz="4" w:space="0" w:color="auto"/>
              <w:right w:val="single" w:sz="4" w:space="0" w:color="auto"/>
            </w:tcBorders>
          </w:tcPr>
          <w:p w14:paraId="77704261" w14:textId="77777777" w:rsidR="00D04238" w:rsidRPr="0081739B" w:rsidRDefault="00D04238" w:rsidP="00994089">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828,38</w:t>
            </w:r>
          </w:p>
        </w:tc>
        <w:tc>
          <w:tcPr>
            <w:tcW w:w="920" w:type="dxa"/>
            <w:tcBorders>
              <w:top w:val="single" w:sz="4" w:space="0" w:color="auto"/>
              <w:left w:val="single" w:sz="4" w:space="0" w:color="auto"/>
              <w:bottom w:val="single" w:sz="4" w:space="0" w:color="auto"/>
              <w:right w:val="single" w:sz="4" w:space="0" w:color="auto"/>
            </w:tcBorders>
          </w:tcPr>
          <w:p w14:paraId="28AF804C" w14:textId="77777777" w:rsidR="00D04238" w:rsidRPr="0081739B" w:rsidRDefault="00D04238" w:rsidP="00994089">
            <w:pPr>
              <w:spacing w:after="0" w:line="240" w:lineRule="auto"/>
              <w:ind w:left="-57" w:right="-57"/>
              <w:jc w:val="center"/>
              <w:rPr>
                <w:rFonts w:ascii="Times New Roman" w:hAnsi="Times New Roman" w:cs="Times New Roman"/>
                <w:color w:val="000000"/>
                <w:sz w:val="24"/>
                <w:szCs w:val="24"/>
                <w:lang w:val="uk-UA"/>
              </w:rPr>
            </w:pPr>
            <w:r w:rsidRPr="000D0DA3">
              <w:rPr>
                <w:rFonts w:ascii="Times New Roman" w:hAnsi="Times New Roman" w:cs="Times New Roman"/>
                <w:color w:val="000000"/>
                <w:sz w:val="24"/>
                <w:szCs w:val="24"/>
                <w:lang w:val="uk-UA"/>
              </w:rPr>
              <w:t>1,438896</w:t>
            </w:r>
          </w:p>
        </w:tc>
        <w:tc>
          <w:tcPr>
            <w:tcW w:w="1357" w:type="dxa"/>
            <w:tcBorders>
              <w:top w:val="single" w:sz="4" w:space="0" w:color="auto"/>
              <w:left w:val="single" w:sz="4" w:space="0" w:color="auto"/>
              <w:bottom w:val="single" w:sz="4" w:space="0" w:color="auto"/>
              <w:right w:val="single" w:sz="4" w:space="0" w:color="auto"/>
            </w:tcBorders>
          </w:tcPr>
          <w:p w14:paraId="6FD99D3A" w14:textId="77777777" w:rsidR="00D04238" w:rsidRPr="0081739B" w:rsidRDefault="00D04238" w:rsidP="00994089">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1,728</w:t>
            </w:r>
          </w:p>
        </w:tc>
        <w:tc>
          <w:tcPr>
            <w:tcW w:w="1404" w:type="dxa"/>
            <w:tcBorders>
              <w:top w:val="single" w:sz="4" w:space="0" w:color="auto"/>
              <w:left w:val="single" w:sz="4" w:space="0" w:color="auto"/>
              <w:bottom w:val="single" w:sz="4" w:space="0" w:color="auto"/>
              <w:right w:val="single" w:sz="4" w:space="0" w:color="auto"/>
            </w:tcBorders>
          </w:tcPr>
          <w:p w14:paraId="0A71AE10" w14:textId="77777777" w:rsidR="00D04238" w:rsidRPr="0081739B" w:rsidRDefault="00D04238" w:rsidP="00994089">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61,3</w:t>
            </w:r>
          </w:p>
        </w:tc>
        <w:tc>
          <w:tcPr>
            <w:tcW w:w="920" w:type="dxa"/>
            <w:tcBorders>
              <w:top w:val="single" w:sz="4" w:space="0" w:color="auto"/>
              <w:left w:val="single" w:sz="4" w:space="0" w:color="auto"/>
              <w:bottom w:val="single" w:sz="4" w:space="0" w:color="auto"/>
              <w:right w:val="single" w:sz="4" w:space="0" w:color="auto"/>
            </w:tcBorders>
          </w:tcPr>
          <w:p w14:paraId="462F562E" w14:textId="77777777" w:rsidR="00D04238" w:rsidRPr="0081739B" w:rsidRDefault="00D04238" w:rsidP="00994089">
            <w:pPr>
              <w:spacing w:after="0" w:line="240" w:lineRule="auto"/>
              <w:ind w:left="-57" w:right="-57"/>
              <w:jc w:val="center"/>
              <w:rPr>
                <w:rFonts w:ascii="Times New Roman" w:hAnsi="Times New Roman" w:cs="Times New Roman"/>
                <w:color w:val="000000"/>
                <w:sz w:val="24"/>
                <w:szCs w:val="24"/>
                <w:lang w:val="uk-UA"/>
              </w:rPr>
            </w:pPr>
            <w:r w:rsidRPr="000D0DA3">
              <w:rPr>
                <w:rFonts w:ascii="Times New Roman" w:hAnsi="Times New Roman" w:cs="Times New Roman"/>
                <w:color w:val="000000"/>
                <w:sz w:val="24"/>
                <w:szCs w:val="24"/>
                <w:lang w:val="uk-UA"/>
              </w:rPr>
              <w:t>0,105926</w:t>
            </w:r>
          </w:p>
        </w:tc>
        <w:tc>
          <w:tcPr>
            <w:tcW w:w="1073" w:type="dxa"/>
            <w:tcBorders>
              <w:top w:val="single" w:sz="4" w:space="0" w:color="auto"/>
              <w:left w:val="single" w:sz="4" w:space="0" w:color="auto"/>
              <w:bottom w:val="single" w:sz="4" w:space="0" w:color="auto"/>
              <w:right w:val="single" w:sz="4" w:space="0" w:color="auto"/>
            </w:tcBorders>
          </w:tcPr>
          <w:p w14:paraId="210A0FA9" w14:textId="77777777" w:rsidR="00D04238" w:rsidRPr="0081739B" w:rsidRDefault="00D04238" w:rsidP="00994089">
            <w:pPr>
              <w:spacing w:after="0" w:line="240" w:lineRule="auto"/>
              <w:ind w:left="-57" w:right="-5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92,6</w:t>
            </w:r>
          </w:p>
        </w:tc>
      </w:tr>
    </w:tbl>
    <w:p w14:paraId="2C766AB4" w14:textId="77777777" w:rsidR="00D04238" w:rsidRPr="0081739B" w:rsidRDefault="00D04238" w:rsidP="00D04238">
      <w:pPr>
        <w:spacing w:after="0" w:line="240" w:lineRule="auto"/>
        <w:jc w:val="both"/>
        <w:rPr>
          <w:rFonts w:ascii="Times New Roman" w:hAnsi="Times New Roman" w:cs="Times New Roman"/>
          <w:sz w:val="26"/>
          <w:szCs w:val="26"/>
          <w:lang w:val="uk-UA"/>
        </w:rPr>
      </w:pPr>
    </w:p>
    <w:p w14:paraId="55E8360F" w14:textId="77777777" w:rsidR="00D04238" w:rsidRPr="0081739B" w:rsidRDefault="00D04238" w:rsidP="00D04238">
      <w:pPr>
        <w:spacing w:after="0" w:line="276" w:lineRule="auto"/>
        <w:ind w:firstLine="709"/>
        <w:jc w:val="both"/>
        <w:rPr>
          <w:rFonts w:ascii="Times New Roman" w:hAnsi="Times New Roman" w:cs="Times New Roman"/>
          <w:bCs/>
          <w:sz w:val="26"/>
          <w:szCs w:val="26"/>
          <w:lang w:val="uk-UA"/>
        </w:rPr>
        <w:sectPr w:rsidR="00D04238" w:rsidRPr="0081739B" w:rsidSect="00CF276E">
          <w:pgSz w:w="16838" w:h="11906" w:orient="landscape"/>
          <w:pgMar w:top="1418" w:right="851" w:bottom="851" w:left="851" w:header="709" w:footer="709" w:gutter="0"/>
          <w:cols w:space="708"/>
          <w:docGrid w:linePitch="360"/>
        </w:sectPr>
      </w:pPr>
    </w:p>
    <w:p w14:paraId="486EBFE8" w14:textId="77777777" w:rsidR="00D04238" w:rsidRPr="0081739B" w:rsidRDefault="00D04238" w:rsidP="00D04238">
      <w:pPr>
        <w:spacing w:after="0" w:line="240" w:lineRule="auto"/>
        <w:jc w:val="center"/>
        <w:rPr>
          <w:rFonts w:ascii="Times New Roman" w:hAnsi="Times New Roman" w:cs="Times New Roman"/>
          <w:sz w:val="26"/>
          <w:szCs w:val="26"/>
          <w:lang w:val="uk-UA"/>
        </w:rPr>
      </w:pPr>
      <w:r w:rsidRPr="00DC54CB">
        <w:rPr>
          <w:rFonts w:ascii="Times New Roman" w:hAnsi="Times New Roman" w:cs="Times New Roman"/>
          <w:sz w:val="26"/>
          <w:szCs w:val="26"/>
          <w:lang w:val="uk-UA"/>
        </w:rPr>
        <w:lastRenderedPageBreak/>
        <w:t>Таблиця 13.4. Дані потенційних обсягів викидів забруднюючих речовин в атмосферне повітря стаціонарними джерелами від обʼєкта / промислового майданчика</w:t>
      </w:r>
    </w:p>
    <w:tbl>
      <w:tblPr>
        <w:tblStyle w:val="a9"/>
        <w:tblW w:w="0" w:type="auto"/>
        <w:tblLook w:val="04A0" w:firstRow="1" w:lastRow="0" w:firstColumn="1" w:lastColumn="0" w:noHBand="0" w:noVBand="1"/>
      </w:tblPr>
      <w:tblGrid>
        <w:gridCol w:w="1696"/>
        <w:gridCol w:w="4722"/>
        <w:gridCol w:w="3209"/>
      </w:tblGrid>
      <w:tr w:rsidR="00D04238" w:rsidRPr="0081739B" w14:paraId="44CEA75D" w14:textId="77777777" w:rsidTr="00994089">
        <w:tc>
          <w:tcPr>
            <w:tcW w:w="6418" w:type="dxa"/>
            <w:gridSpan w:val="2"/>
            <w:vAlign w:val="center"/>
          </w:tcPr>
          <w:p w14:paraId="5BC4F4AE" w14:textId="77777777" w:rsidR="00D04238" w:rsidRPr="0081739B" w:rsidRDefault="00D04238" w:rsidP="00994089">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Забруднююча речовина</w:t>
            </w:r>
          </w:p>
        </w:tc>
        <w:tc>
          <w:tcPr>
            <w:tcW w:w="3209" w:type="dxa"/>
            <w:vMerge w:val="restart"/>
            <w:vAlign w:val="center"/>
          </w:tcPr>
          <w:p w14:paraId="2DEBA967" w14:textId="77777777" w:rsidR="00D04238" w:rsidRPr="0081739B" w:rsidRDefault="00D04238" w:rsidP="00994089">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Потенційний викид забруднюючої речовини, тонн, з трьома десятковими знаками</w:t>
            </w:r>
          </w:p>
        </w:tc>
      </w:tr>
      <w:tr w:rsidR="00D04238" w:rsidRPr="0081739B" w14:paraId="2C9FBAA2" w14:textId="77777777" w:rsidTr="00994089">
        <w:tc>
          <w:tcPr>
            <w:tcW w:w="1696" w:type="dxa"/>
            <w:vAlign w:val="center"/>
          </w:tcPr>
          <w:p w14:paraId="46F7778C" w14:textId="77777777" w:rsidR="00D04238" w:rsidRPr="0081739B" w:rsidRDefault="00D04238" w:rsidP="00994089">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код</w:t>
            </w:r>
          </w:p>
        </w:tc>
        <w:tc>
          <w:tcPr>
            <w:tcW w:w="4722" w:type="dxa"/>
            <w:vAlign w:val="center"/>
          </w:tcPr>
          <w:p w14:paraId="1EB20AC1" w14:textId="77777777" w:rsidR="00D04238" w:rsidRPr="0081739B" w:rsidRDefault="00D04238" w:rsidP="00994089">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w:t>
            </w:r>
          </w:p>
        </w:tc>
        <w:tc>
          <w:tcPr>
            <w:tcW w:w="3209" w:type="dxa"/>
            <w:vMerge/>
            <w:vAlign w:val="center"/>
          </w:tcPr>
          <w:p w14:paraId="2F53603C" w14:textId="77777777" w:rsidR="00D04238" w:rsidRPr="0081739B" w:rsidRDefault="00D04238" w:rsidP="00994089">
            <w:pPr>
              <w:jc w:val="center"/>
              <w:rPr>
                <w:rFonts w:ascii="Times New Roman" w:hAnsi="Times New Roman" w:cs="Times New Roman"/>
                <w:sz w:val="20"/>
                <w:szCs w:val="20"/>
                <w:lang w:val="uk-UA"/>
              </w:rPr>
            </w:pPr>
          </w:p>
        </w:tc>
      </w:tr>
      <w:tr w:rsidR="00D04238" w:rsidRPr="0081739B" w14:paraId="689D7688" w14:textId="77777777" w:rsidTr="00994089">
        <w:tc>
          <w:tcPr>
            <w:tcW w:w="1696" w:type="dxa"/>
            <w:vAlign w:val="center"/>
          </w:tcPr>
          <w:p w14:paraId="06C7B4B8" w14:textId="77777777" w:rsidR="00D04238" w:rsidRPr="0081739B" w:rsidRDefault="00D04238" w:rsidP="00994089">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1</w:t>
            </w:r>
          </w:p>
        </w:tc>
        <w:tc>
          <w:tcPr>
            <w:tcW w:w="4722" w:type="dxa"/>
            <w:vAlign w:val="center"/>
          </w:tcPr>
          <w:p w14:paraId="366C9E7B" w14:textId="77777777" w:rsidR="00D04238" w:rsidRPr="0081739B" w:rsidRDefault="00D04238" w:rsidP="00994089">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2</w:t>
            </w:r>
          </w:p>
        </w:tc>
        <w:tc>
          <w:tcPr>
            <w:tcW w:w="3209" w:type="dxa"/>
            <w:vAlign w:val="center"/>
          </w:tcPr>
          <w:p w14:paraId="0008B1E6" w14:textId="77777777" w:rsidR="00D04238" w:rsidRPr="0081739B" w:rsidRDefault="00D04238" w:rsidP="00994089">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3</w:t>
            </w:r>
          </w:p>
        </w:tc>
      </w:tr>
      <w:tr w:rsidR="00D04238" w:rsidRPr="0081739B" w14:paraId="0AAFD9D3" w14:textId="77777777" w:rsidTr="00994089">
        <w:tc>
          <w:tcPr>
            <w:tcW w:w="1696" w:type="dxa"/>
          </w:tcPr>
          <w:p w14:paraId="7BD91F2A"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00000</w:t>
            </w:r>
          </w:p>
        </w:tc>
        <w:tc>
          <w:tcPr>
            <w:tcW w:w="4722" w:type="dxa"/>
          </w:tcPr>
          <w:p w14:paraId="538D7AFA"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Усього для обʼєкта / промислового майданчика</w:t>
            </w:r>
          </w:p>
        </w:tc>
        <w:tc>
          <w:tcPr>
            <w:tcW w:w="3209" w:type="dxa"/>
          </w:tcPr>
          <w:p w14:paraId="75B3B83C" w14:textId="77777777" w:rsidR="00D04238" w:rsidRPr="0081739B" w:rsidRDefault="00D04238" w:rsidP="00994089">
            <w:pPr>
              <w:jc w:val="center"/>
              <w:rPr>
                <w:rFonts w:ascii="Times New Roman" w:hAnsi="Times New Roman" w:cs="Times New Roman"/>
                <w:sz w:val="26"/>
                <w:szCs w:val="26"/>
                <w:lang w:val="uk-UA"/>
              </w:rPr>
            </w:pPr>
            <w:r>
              <w:rPr>
                <w:rFonts w:ascii="Times New Roman" w:hAnsi="Times New Roman" w:cs="Times New Roman"/>
                <w:sz w:val="26"/>
                <w:szCs w:val="26"/>
                <w:lang w:val="uk-UA"/>
              </w:rPr>
              <w:t>65,500</w:t>
            </w:r>
          </w:p>
        </w:tc>
      </w:tr>
      <w:tr w:rsidR="00D04238" w:rsidRPr="0081739B" w14:paraId="319F8CEC" w14:textId="77777777" w:rsidTr="00994089">
        <w:tc>
          <w:tcPr>
            <w:tcW w:w="1696" w:type="dxa"/>
          </w:tcPr>
          <w:p w14:paraId="1744293B"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01003</w:t>
            </w:r>
          </w:p>
        </w:tc>
        <w:tc>
          <w:tcPr>
            <w:tcW w:w="4722" w:type="dxa"/>
          </w:tcPr>
          <w:p w14:paraId="2CEE6B0A"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Залізо та його сполуки (у перерахунку на залізо)</w:t>
            </w:r>
          </w:p>
        </w:tc>
        <w:tc>
          <w:tcPr>
            <w:tcW w:w="3209" w:type="dxa"/>
          </w:tcPr>
          <w:p w14:paraId="518D37B9"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0,000</w:t>
            </w:r>
          </w:p>
        </w:tc>
      </w:tr>
      <w:tr w:rsidR="00D04238" w:rsidRPr="0081739B" w14:paraId="59D17BF5" w14:textId="77777777" w:rsidTr="00994089">
        <w:tc>
          <w:tcPr>
            <w:tcW w:w="1696" w:type="dxa"/>
          </w:tcPr>
          <w:p w14:paraId="50EE15F8"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01104</w:t>
            </w:r>
          </w:p>
        </w:tc>
        <w:tc>
          <w:tcPr>
            <w:tcW w:w="4722" w:type="dxa"/>
          </w:tcPr>
          <w:p w14:paraId="58CDBBEF"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Манган та його сполуки (у перерахунку на діоксид мангану)</w:t>
            </w:r>
          </w:p>
        </w:tc>
        <w:tc>
          <w:tcPr>
            <w:tcW w:w="3209" w:type="dxa"/>
          </w:tcPr>
          <w:p w14:paraId="67AFAECA"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0,000</w:t>
            </w:r>
          </w:p>
        </w:tc>
      </w:tr>
      <w:tr w:rsidR="00D04238" w:rsidRPr="0081739B" w14:paraId="2BF7C301" w14:textId="77777777" w:rsidTr="00994089">
        <w:tc>
          <w:tcPr>
            <w:tcW w:w="1696" w:type="dxa"/>
          </w:tcPr>
          <w:p w14:paraId="548D5A84"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03000</w:t>
            </w:r>
          </w:p>
        </w:tc>
        <w:tc>
          <w:tcPr>
            <w:tcW w:w="4722" w:type="dxa"/>
          </w:tcPr>
          <w:p w14:paraId="4DD6651A"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Речовини у вигляді суспендованих твердих частинок (мікрочастинки та волокна)</w:t>
            </w:r>
          </w:p>
        </w:tc>
        <w:tc>
          <w:tcPr>
            <w:tcW w:w="3209" w:type="dxa"/>
          </w:tcPr>
          <w:p w14:paraId="34F1668B" w14:textId="77777777" w:rsidR="00D04238" w:rsidRPr="0081739B" w:rsidRDefault="00D04238" w:rsidP="00994089">
            <w:pPr>
              <w:jc w:val="center"/>
              <w:rPr>
                <w:rFonts w:ascii="Times New Roman" w:hAnsi="Times New Roman" w:cs="Times New Roman"/>
                <w:sz w:val="26"/>
                <w:szCs w:val="26"/>
                <w:lang w:val="uk-UA"/>
              </w:rPr>
            </w:pPr>
            <w:r>
              <w:rPr>
                <w:rFonts w:ascii="Times New Roman" w:hAnsi="Times New Roman" w:cs="Times New Roman"/>
                <w:sz w:val="26"/>
                <w:szCs w:val="26"/>
                <w:lang w:val="uk-UA"/>
              </w:rPr>
              <w:t>55,796</w:t>
            </w:r>
          </w:p>
        </w:tc>
      </w:tr>
      <w:tr w:rsidR="00D04238" w:rsidRPr="0081739B" w14:paraId="46068AC0" w14:textId="77777777" w:rsidTr="00994089">
        <w:tc>
          <w:tcPr>
            <w:tcW w:w="1696" w:type="dxa"/>
          </w:tcPr>
          <w:p w14:paraId="5B00D567"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04001</w:t>
            </w:r>
          </w:p>
        </w:tc>
        <w:tc>
          <w:tcPr>
            <w:tcW w:w="4722" w:type="dxa"/>
          </w:tcPr>
          <w:p w14:paraId="4A07BAAA"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Оксиди азоту (у перерахунку на діоксид азоту [NO+NO2]</w:t>
            </w:r>
          </w:p>
        </w:tc>
        <w:tc>
          <w:tcPr>
            <w:tcW w:w="3209" w:type="dxa"/>
          </w:tcPr>
          <w:p w14:paraId="2590FB54" w14:textId="77777777" w:rsidR="00D04238" w:rsidRPr="0081739B" w:rsidRDefault="00D04238" w:rsidP="00994089">
            <w:pPr>
              <w:jc w:val="center"/>
              <w:rPr>
                <w:rFonts w:ascii="Times New Roman" w:hAnsi="Times New Roman" w:cs="Times New Roman"/>
                <w:sz w:val="26"/>
                <w:szCs w:val="26"/>
                <w:lang w:val="uk-UA"/>
              </w:rPr>
            </w:pPr>
            <w:r>
              <w:rPr>
                <w:rFonts w:ascii="Times New Roman" w:hAnsi="Times New Roman" w:cs="Times New Roman"/>
                <w:sz w:val="26"/>
                <w:szCs w:val="26"/>
                <w:lang w:val="uk-UA"/>
              </w:rPr>
              <w:t>7,043</w:t>
            </w:r>
          </w:p>
        </w:tc>
      </w:tr>
      <w:tr w:rsidR="00D04238" w:rsidRPr="0081739B" w14:paraId="77F2AA97" w14:textId="77777777" w:rsidTr="00994089">
        <w:tc>
          <w:tcPr>
            <w:tcW w:w="1696" w:type="dxa"/>
          </w:tcPr>
          <w:p w14:paraId="0405BB4D"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04002</w:t>
            </w:r>
          </w:p>
        </w:tc>
        <w:tc>
          <w:tcPr>
            <w:tcW w:w="4722" w:type="dxa"/>
          </w:tcPr>
          <w:p w14:paraId="6AEF1A63"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Азоту (1) оксид [N2O]</w:t>
            </w:r>
          </w:p>
        </w:tc>
        <w:tc>
          <w:tcPr>
            <w:tcW w:w="3209" w:type="dxa"/>
          </w:tcPr>
          <w:p w14:paraId="71D4489D" w14:textId="77777777" w:rsidR="00D04238" w:rsidRPr="0081739B" w:rsidRDefault="00D04238" w:rsidP="00994089">
            <w:pPr>
              <w:jc w:val="center"/>
              <w:rPr>
                <w:rFonts w:ascii="Times New Roman" w:hAnsi="Times New Roman" w:cs="Times New Roman"/>
                <w:sz w:val="26"/>
                <w:szCs w:val="26"/>
                <w:lang w:val="uk-UA"/>
              </w:rPr>
            </w:pPr>
            <w:r>
              <w:rPr>
                <w:rFonts w:ascii="Times New Roman" w:hAnsi="Times New Roman" w:cs="Times New Roman"/>
                <w:sz w:val="26"/>
                <w:szCs w:val="26"/>
                <w:lang w:val="uk-UA"/>
              </w:rPr>
              <w:t>0,025</w:t>
            </w:r>
          </w:p>
        </w:tc>
      </w:tr>
      <w:tr w:rsidR="00D04238" w:rsidRPr="0081739B" w14:paraId="46B57BB7" w14:textId="77777777" w:rsidTr="00994089">
        <w:tc>
          <w:tcPr>
            <w:tcW w:w="1696" w:type="dxa"/>
          </w:tcPr>
          <w:p w14:paraId="338750ED"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05001</w:t>
            </w:r>
          </w:p>
        </w:tc>
        <w:tc>
          <w:tcPr>
            <w:tcW w:w="4722" w:type="dxa"/>
          </w:tcPr>
          <w:p w14:paraId="6938677E"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Сірки діоксид</w:t>
            </w:r>
          </w:p>
        </w:tc>
        <w:tc>
          <w:tcPr>
            <w:tcW w:w="3209" w:type="dxa"/>
          </w:tcPr>
          <w:p w14:paraId="33E72CFC" w14:textId="77777777" w:rsidR="00D04238" w:rsidRPr="0081739B" w:rsidRDefault="00D04238" w:rsidP="00994089">
            <w:pPr>
              <w:jc w:val="center"/>
              <w:rPr>
                <w:rFonts w:ascii="Times New Roman" w:hAnsi="Times New Roman" w:cs="Times New Roman"/>
                <w:sz w:val="26"/>
                <w:szCs w:val="26"/>
                <w:lang w:val="uk-UA"/>
              </w:rPr>
            </w:pPr>
            <w:r>
              <w:rPr>
                <w:rFonts w:ascii="Times New Roman" w:hAnsi="Times New Roman" w:cs="Times New Roman"/>
                <w:sz w:val="26"/>
                <w:szCs w:val="26"/>
                <w:lang w:val="uk-UA"/>
              </w:rPr>
              <w:t>0,760</w:t>
            </w:r>
          </w:p>
        </w:tc>
      </w:tr>
      <w:tr w:rsidR="00D04238" w:rsidRPr="0081739B" w14:paraId="50603766" w14:textId="77777777" w:rsidTr="00994089">
        <w:tc>
          <w:tcPr>
            <w:tcW w:w="1696" w:type="dxa"/>
          </w:tcPr>
          <w:p w14:paraId="3B57EFDA"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06000</w:t>
            </w:r>
          </w:p>
        </w:tc>
        <w:tc>
          <w:tcPr>
            <w:tcW w:w="4722" w:type="dxa"/>
          </w:tcPr>
          <w:p w14:paraId="379945E7"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Оксид вуглецю</w:t>
            </w:r>
          </w:p>
        </w:tc>
        <w:tc>
          <w:tcPr>
            <w:tcW w:w="3209" w:type="dxa"/>
          </w:tcPr>
          <w:p w14:paraId="0E1B823E" w14:textId="77777777" w:rsidR="00D04238" w:rsidRPr="0081739B" w:rsidRDefault="00D04238" w:rsidP="00994089">
            <w:pPr>
              <w:jc w:val="center"/>
              <w:rPr>
                <w:rFonts w:ascii="Times New Roman" w:hAnsi="Times New Roman" w:cs="Times New Roman"/>
                <w:sz w:val="26"/>
                <w:szCs w:val="26"/>
                <w:lang w:val="uk-UA"/>
              </w:rPr>
            </w:pPr>
            <w:r>
              <w:rPr>
                <w:rFonts w:ascii="Times New Roman" w:hAnsi="Times New Roman" w:cs="Times New Roman"/>
                <w:sz w:val="26"/>
                <w:szCs w:val="26"/>
                <w:lang w:val="uk-UA"/>
              </w:rPr>
              <w:t>1,489</w:t>
            </w:r>
          </w:p>
        </w:tc>
      </w:tr>
      <w:tr w:rsidR="00D04238" w:rsidRPr="0081739B" w14:paraId="40634BBF" w14:textId="77777777" w:rsidTr="00994089">
        <w:tc>
          <w:tcPr>
            <w:tcW w:w="1696" w:type="dxa"/>
          </w:tcPr>
          <w:p w14:paraId="163A2AB6"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11000</w:t>
            </w:r>
          </w:p>
        </w:tc>
        <w:tc>
          <w:tcPr>
            <w:tcW w:w="4722" w:type="dxa"/>
          </w:tcPr>
          <w:p w14:paraId="508535BF"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Неметанові леткі органічні сполуки (НМЛОС)</w:t>
            </w:r>
          </w:p>
        </w:tc>
        <w:tc>
          <w:tcPr>
            <w:tcW w:w="3209" w:type="dxa"/>
          </w:tcPr>
          <w:p w14:paraId="216BD1FB" w14:textId="77777777" w:rsidR="00D04238" w:rsidRPr="0081739B" w:rsidRDefault="00D04238" w:rsidP="00994089">
            <w:pPr>
              <w:jc w:val="center"/>
              <w:rPr>
                <w:rFonts w:ascii="Times New Roman" w:hAnsi="Times New Roman" w:cs="Times New Roman"/>
                <w:sz w:val="26"/>
                <w:szCs w:val="26"/>
                <w:lang w:val="uk-UA"/>
              </w:rPr>
            </w:pPr>
            <w:r>
              <w:rPr>
                <w:rFonts w:ascii="Times New Roman" w:hAnsi="Times New Roman" w:cs="Times New Roman"/>
                <w:sz w:val="26"/>
                <w:szCs w:val="26"/>
                <w:lang w:val="uk-UA"/>
              </w:rPr>
              <w:t>0,305</w:t>
            </w:r>
          </w:p>
        </w:tc>
      </w:tr>
      <w:tr w:rsidR="00D04238" w:rsidRPr="0081739B" w14:paraId="5EE6CE0A" w14:textId="77777777" w:rsidTr="00994089">
        <w:tc>
          <w:tcPr>
            <w:tcW w:w="1696" w:type="dxa"/>
          </w:tcPr>
          <w:p w14:paraId="3C5DB5C1"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12000</w:t>
            </w:r>
          </w:p>
        </w:tc>
        <w:tc>
          <w:tcPr>
            <w:tcW w:w="4722" w:type="dxa"/>
          </w:tcPr>
          <w:p w14:paraId="72127F02"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Метан</w:t>
            </w:r>
          </w:p>
        </w:tc>
        <w:tc>
          <w:tcPr>
            <w:tcW w:w="3209" w:type="dxa"/>
          </w:tcPr>
          <w:p w14:paraId="4A9F5E05" w14:textId="77777777" w:rsidR="00D04238" w:rsidRPr="0081739B" w:rsidRDefault="00D04238" w:rsidP="00994089">
            <w:pPr>
              <w:jc w:val="center"/>
              <w:rPr>
                <w:rFonts w:ascii="Times New Roman" w:hAnsi="Times New Roman" w:cs="Times New Roman"/>
                <w:sz w:val="26"/>
                <w:szCs w:val="26"/>
                <w:lang w:val="uk-UA"/>
              </w:rPr>
            </w:pPr>
            <w:r>
              <w:rPr>
                <w:rFonts w:ascii="Times New Roman" w:hAnsi="Times New Roman" w:cs="Times New Roman"/>
                <w:sz w:val="26"/>
                <w:szCs w:val="26"/>
                <w:lang w:val="uk-UA"/>
              </w:rPr>
              <w:t>0,083</w:t>
            </w:r>
          </w:p>
        </w:tc>
      </w:tr>
      <w:tr w:rsidR="00D04238" w:rsidRPr="0081739B" w14:paraId="7374E5B3" w14:textId="77777777" w:rsidTr="00994089">
        <w:tc>
          <w:tcPr>
            <w:tcW w:w="1696" w:type="dxa"/>
          </w:tcPr>
          <w:p w14:paraId="577B48DF"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07000</w:t>
            </w:r>
          </w:p>
        </w:tc>
        <w:tc>
          <w:tcPr>
            <w:tcW w:w="4722" w:type="dxa"/>
          </w:tcPr>
          <w:p w14:paraId="2FA77ACA"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Вуглецю діоксид</w:t>
            </w:r>
          </w:p>
        </w:tc>
        <w:tc>
          <w:tcPr>
            <w:tcW w:w="3209" w:type="dxa"/>
          </w:tcPr>
          <w:p w14:paraId="471E60D0" w14:textId="77777777" w:rsidR="00D04238" w:rsidRPr="0081739B" w:rsidRDefault="00D04238" w:rsidP="00994089">
            <w:pPr>
              <w:jc w:val="center"/>
              <w:rPr>
                <w:rFonts w:ascii="Times New Roman" w:hAnsi="Times New Roman" w:cs="Times New Roman"/>
                <w:sz w:val="26"/>
                <w:szCs w:val="26"/>
                <w:lang w:val="uk-UA"/>
              </w:rPr>
            </w:pPr>
            <w:r>
              <w:rPr>
                <w:rFonts w:ascii="Times New Roman" w:hAnsi="Times New Roman" w:cs="Times New Roman"/>
                <w:sz w:val="26"/>
                <w:szCs w:val="26"/>
                <w:lang w:val="uk-UA"/>
              </w:rPr>
              <w:t>4151,567</w:t>
            </w:r>
          </w:p>
        </w:tc>
      </w:tr>
      <w:tr w:rsidR="00D04238" w:rsidRPr="0081739B" w14:paraId="6A803A0B" w14:textId="77777777" w:rsidTr="00994089">
        <w:tc>
          <w:tcPr>
            <w:tcW w:w="1696" w:type="dxa"/>
          </w:tcPr>
          <w:p w14:paraId="669CF192"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4722" w:type="dxa"/>
          </w:tcPr>
          <w:p w14:paraId="2DEC5D75"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Кремнію діоксид аморфний</w:t>
            </w:r>
          </w:p>
        </w:tc>
        <w:tc>
          <w:tcPr>
            <w:tcW w:w="3209" w:type="dxa"/>
          </w:tcPr>
          <w:p w14:paraId="5FCA2F2A"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0,000</w:t>
            </w:r>
          </w:p>
        </w:tc>
      </w:tr>
      <w:tr w:rsidR="00D04238" w:rsidRPr="0081739B" w14:paraId="3D8A09B4" w14:textId="77777777" w:rsidTr="00994089">
        <w:tc>
          <w:tcPr>
            <w:tcW w:w="1696" w:type="dxa"/>
          </w:tcPr>
          <w:p w14:paraId="543FA564"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4722" w:type="dxa"/>
          </w:tcPr>
          <w:p w14:paraId="28B8CEA9"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Титану діоксид</w:t>
            </w:r>
          </w:p>
        </w:tc>
        <w:tc>
          <w:tcPr>
            <w:tcW w:w="3209" w:type="dxa"/>
          </w:tcPr>
          <w:p w14:paraId="54DD015C"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0,000</w:t>
            </w:r>
          </w:p>
        </w:tc>
      </w:tr>
    </w:tbl>
    <w:p w14:paraId="73A30BB7" w14:textId="77777777" w:rsidR="00D04238" w:rsidRPr="0081739B" w:rsidRDefault="00D04238" w:rsidP="00D04238">
      <w:pPr>
        <w:spacing w:after="0" w:line="240" w:lineRule="auto"/>
        <w:jc w:val="both"/>
        <w:rPr>
          <w:rFonts w:ascii="Times New Roman" w:hAnsi="Times New Roman" w:cs="Times New Roman"/>
          <w:sz w:val="26"/>
          <w:szCs w:val="26"/>
          <w:lang w:val="uk-UA"/>
        </w:rPr>
      </w:pPr>
    </w:p>
    <w:p w14:paraId="510556B4" w14:textId="77777777" w:rsidR="00D04238" w:rsidRPr="0081739B" w:rsidRDefault="00D04238" w:rsidP="00D04238">
      <w:pPr>
        <w:spacing w:after="0" w:line="240"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Таблиця 13.5. Дані щодо потенційних обсягів викидів забруднюючих речовин від виробничих і технологічних процесів, технологічного устаткування (установок)</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256"/>
        <w:gridCol w:w="1461"/>
        <w:gridCol w:w="3209"/>
      </w:tblGrid>
      <w:tr w:rsidR="00D04238" w:rsidRPr="0081739B" w14:paraId="6CD56273" w14:textId="77777777" w:rsidTr="00994089">
        <w:tc>
          <w:tcPr>
            <w:tcW w:w="4957" w:type="dxa"/>
            <w:gridSpan w:val="2"/>
            <w:tcBorders>
              <w:bottom w:val="single" w:sz="4" w:space="0" w:color="auto"/>
            </w:tcBorders>
          </w:tcPr>
          <w:p w14:paraId="54DC0E88"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Процеси спалювання в малих установках</w:t>
            </w:r>
          </w:p>
        </w:tc>
        <w:tc>
          <w:tcPr>
            <w:tcW w:w="1461" w:type="dxa"/>
          </w:tcPr>
          <w:p w14:paraId="19265AC4" w14:textId="77777777" w:rsidR="00D04238" w:rsidRPr="0081739B" w:rsidRDefault="00D04238" w:rsidP="00994089">
            <w:pPr>
              <w:jc w:val="right"/>
              <w:rPr>
                <w:rFonts w:ascii="Times New Roman" w:hAnsi="Times New Roman" w:cs="Times New Roman"/>
                <w:sz w:val="26"/>
                <w:szCs w:val="26"/>
                <w:lang w:val="uk-UA"/>
              </w:rPr>
            </w:pPr>
            <w:r w:rsidRPr="0081739B">
              <w:rPr>
                <w:rFonts w:ascii="Times New Roman" w:hAnsi="Times New Roman" w:cs="Times New Roman"/>
                <w:sz w:val="26"/>
                <w:szCs w:val="26"/>
                <w:lang w:val="uk-UA"/>
              </w:rPr>
              <w:t>код</w:t>
            </w:r>
          </w:p>
        </w:tc>
        <w:tc>
          <w:tcPr>
            <w:tcW w:w="3209" w:type="dxa"/>
            <w:tcBorders>
              <w:bottom w:val="single" w:sz="4" w:space="0" w:color="auto"/>
            </w:tcBorders>
          </w:tcPr>
          <w:p w14:paraId="6F74BF22"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003</w:t>
            </w:r>
          </w:p>
        </w:tc>
      </w:tr>
      <w:tr w:rsidR="00D04238" w:rsidRPr="0081739B" w14:paraId="29E0E4E8" w14:textId="77777777" w:rsidTr="00994089">
        <w:tc>
          <w:tcPr>
            <w:tcW w:w="1701" w:type="dxa"/>
            <w:tcBorders>
              <w:bottom w:val="single" w:sz="4" w:space="0" w:color="auto"/>
            </w:tcBorders>
          </w:tcPr>
          <w:p w14:paraId="512ED395" w14:textId="77777777" w:rsidR="00D04238" w:rsidRPr="0081739B" w:rsidRDefault="00D04238" w:rsidP="00994089">
            <w:pPr>
              <w:jc w:val="both"/>
              <w:rPr>
                <w:rFonts w:ascii="Times New Roman" w:hAnsi="Times New Roman" w:cs="Times New Roman"/>
                <w:sz w:val="26"/>
                <w:szCs w:val="26"/>
                <w:lang w:val="uk-UA"/>
              </w:rPr>
            </w:pPr>
          </w:p>
        </w:tc>
        <w:tc>
          <w:tcPr>
            <w:tcW w:w="4717" w:type="dxa"/>
            <w:gridSpan w:val="2"/>
            <w:tcBorders>
              <w:bottom w:val="single" w:sz="4" w:space="0" w:color="auto"/>
            </w:tcBorders>
          </w:tcPr>
          <w:p w14:paraId="0C77D412" w14:textId="77777777" w:rsidR="00D04238" w:rsidRPr="0081739B" w:rsidRDefault="00D04238" w:rsidP="00994089">
            <w:pPr>
              <w:jc w:val="both"/>
              <w:rPr>
                <w:rFonts w:ascii="Times New Roman" w:hAnsi="Times New Roman" w:cs="Times New Roman"/>
                <w:sz w:val="26"/>
                <w:szCs w:val="26"/>
                <w:lang w:val="uk-UA"/>
              </w:rPr>
            </w:pPr>
          </w:p>
        </w:tc>
        <w:tc>
          <w:tcPr>
            <w:tcW w:w="3209" w:type="dxa"/>
            <w:tcBorders>
              <w:top w:val="single" w:sz="4" w:space="0" w:color="auto"/>
              <w:bottom w:val="single" w:sz="4" w:space="0" w:color="auto"/>
            </w:tcBorders>
          </w:tcPr>
          <w:p w14:paraId="6C0F8151" w14:textId="77777777" w:rsidR="00D04238" w:rsidRPr="0081739B" w:rsidRDefault="00D04238" w:rsidP="00994089">
            <w:pPr>
              <w:jc w:val="both"/>
              <w:rPr>
                <w:rFonts w:ascii="Times New Roman" w:hAnsi="Times New Roman" w:cs="Times New Roman"/>
                <w:sz w:val="26"/>
                <w:szCs w:val="26"/>
                <w:lang w:val="uk-UA"/>
              </w:rPr>
            </w:pPr>
          </w:p>
        </w:tc>
      </w:tr>
      <w:tr w:rsidR="00D04238" w:rsidRPr="0081739B" w14:paraId="2ABD859D" w14:textId="77777777" w:rsidTr="00994089">
        <w:tc>
          <w:tcPr>
            <w:tcW w:w="6418" w:type="dxa"/>
            <w:gridSpan w:val="3"/>
            <w:tcBorders>
              <w:top w:val="single" w:sz="4" w:space="0" w:color="auto"/>
              <w:left w:val="single" w:sz="4" w:space="0" w:color="auto"/>
              <w:bottom w:val="single" w:sz="4" w:space="0" w:color="auto"/>
              <w:right w:val="single" w:sz="4" w:space="0" w:color="auto"/>
            </w:tcBorders>
          </w:tcPr>
          <w:p w14:paraId="33BA6216" w14:textId="77777777" w:rsidR="00D04238" w:rsidRPr="0081739B" w:rsidRDefault="00D04238" w:rsidP="00994089">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Забруднююча речовина</w:t>
            </w:r>
          </w:p>
        </w:tc>
        <w:tc>
          <w:tcPr>
            <w:tcW w:w="3209" w:type="dxa"/>
            <w:tcBorders>
              <w:top w:val="single" w:sz="4" w:space="0" w:color="auto"/>
              <w:left w:val="single" w:sz="4" w:space="0" w:color="auto"/>
              <w:bottom w:val="single" w:sz="4" w:space="0" w:color="auto"/>
              <w:right w:val="single" w:sz="4" w:space="0" w:color="auto"/>
            </w:tcBorders>
          </w:tcPr>
          <w:p w14:paraId="1051BC9D" w14:textId="77777777" w:rsidR="00D04238" w:rsidRPr="0081739B" w:rsidRDefault="00D04238" w:rsidP="00994089">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Потенційний викид забруднюючої речовини, тонн, з трьома десятковими знаками</w:t>
            </w:r>
          </w:p>
        </w:tc>
      </w:tr>
      <w:tr w:rsidR="00D04238" w:rsidRPr="0081739B" w14:paraId="5083BC38" w14:textId="77777777" w:rsidTr="00994089">
        <w:tc>
          <w:tcPr>
            <w:tcW w:w="1701" w:type="dxa"/>
            <w:tcBorders>
              <w:top w:val="single" w:sz="4" w:space="0" w:color="auto"/>
              <w:left w:val="single" w:sz="4" w:space="0" w:color="auto"/>
              <w:bottom w:val="single" w:sz="4" w:space="0" w:color="auto"/>
              <w:right w:val="single" w:sz="4" w:space="0" w:color="auto"/>
            </w:tcBorders>
          </w:tcPr>
          <w:p w14:paraId="43BBA2D0" w14:textId="77777777" w:rsidR="00D04238" w:rsidRPr="0081739B" w:rsidRDefault="00D04238" w:rsidP="00994089">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код</w:t>
            </w:r>
          </w:p>
        </w:tc>
        <w:tc>
          <w:tcPr>
            <w:tcW w:w="4717" w:type="dxa"/>
            <w:gridSpan w:val="2"/>
            <w:tcBorders>
              <w:top w:val="single" w:sz="4" w:space="0" w:color="auto"/>
              <w:left w:val="single" w:sz="4" w:space="0" w:color="auto"/>
              <w:bottom w:val="single" w:sz="4" w:space="0" w:color="auto"/>
              <w:right w:val="single" w:sz="4" w:space="0" w:color="auto"/>
            </w:tcBorders>
          </w:tcPr>
          <w:p w14:paraId="1061EA0B" w14:textId="77777777" w:rsidR="00D04238" w:rsidRPr="0081739B" w:rsidRDefault="00D04238" w:rsidP="00994089">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w:t>
            </w:r>
          </w:p>
        </w:tc>
        <w:tc>
          <w:tcPr>
            <w:tcW w:w="3209" w:type="dxa"/>
            <w:tcBorders>
              <w:top w:val="single" w:sz="4" w:space="0" w:color="auto"/>
              <w:left w:val="single" w:sz="4" w:space="0" w:color="auto"/>
              <w:bottom w:val="single" w:sz="4" w:space="0" w:color="auto"/>
              <w:right w:val="single" w:sz="4" w:space="0" w:color="auto"/>
            </w:tcBorders>
          </w:tcPr>
          <w:p w14:paraId="175C71BA" w14:textId="77777777" w:rsidR="00D04238" w:rsidRPr="0081739B" w:rsidRDefault="00D04238" w:rsidP="00994089">
            <w:pPr>
              <w:jc w:val="center"/>
              <w:rPr>
                <w:rFonts w:ascii="Times New Roman" w:hAnsi="Times New Roman" w:cs="Times New Roman"/>
                <w:sz w:val="20"/>
                <w:szCs w:val="20"/>
                <w:lang w:val="uk-UA"/>
              </w:rPr>
            </w:pPr>
          </w:p>
        </w:tc>
      </w:tr>
      <w:tr w:rsidR="00D04238" w:rsidRPr="0081739B" w14:paraId="34EB1F3D" w14:textId="77777777" w:rsidTr="00994089">
        <w:tc>
          <w:tcPr>
            <w:tcW w:w="1701" w:type="dxa"/>
            <w:tcBorders>
              <w:top w:val="single" w:sz="4" w:space="0" w:color="auto"/>
              <w:left w:val="single" w:sz="4" w:space="0" w:color="auto"/>
              <w:bottom w:val="single" w:sz="4" w:space="0" w:color="auto"/>
              <w:right w:val="single" w:sz="4" w:space="0" w:color="auto"/>
            </w:tcBorders>
          </w:tcPr>
          <w:p w14:paraId="68D88D67" w14:textId="77777777" w:rsidR="00D04238" w:rsidRPr="0081739B" w:rsidRDefault="00D04238" w:rsidP="00994089">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1</w:t>
            </w:r>
          </w:p>
        </w:tc>
        <w:tc>
          <w:tcPr>
            <w:tcW w:w="4717" w:type="dxa"/>
            <w:gridSpan w:val="2"/>
            <w:tcBorders>
              <w:top w:val="single" w:sz="4" w:space="0" w:color="auto"/>
              <w:left w:val="single" w:sz="4" w:space="0" w:color="auto"/>
              <w:bottom w:val="single" w:sz="4" w:space="0" w:color="auto"/>
              <w:right w:val="single" w:sz="4" w:space="0" w:color="auto"/>
            </w:tcBorders>
          </w:tcPr>
          <w:p w14:paraId="56B5992F" w14:textId="77777777" w:rsidR="00D04238" w:rsidRPr="0081739B" w:rsidRDefault="00D04238" w:rsidP="00994089">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2</w:t>
            </w:r>
          </w:p>
        </w:tc>
        <w:tc>
          <w:tcPr>
            <w:tcW w:w="3209" w:type="dxa"/>
            <w:tcBorders>
              <w:top w:val="single" w:sz="4" w:space="0" w:color="auto"/>
              <w:left w:val="single" w:sz="4" w:space="0" w:color="auto"/>
              <w:bottom w:val="single" w:sz="4" w:space="0" w:color="auto"/>
              <w:right w:val="single" w:sz="4" w:space="0" w:color="auto"/>
            </w:tcBorders>
          </w:tcPr>
          <w:p w14:paraId="0FC28814" w14:textId="77777777" w:rsidR="00D04238" w:rsidRPr="0081739B" w:rsidRDefault="00D04238" w:rsidP="00994089">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3</w:t>
            </w:r>
          </w:p>
        </w:tc>
      </w:tr>
      <w:tr w:rsidR="00D04238" w:rsidRPr="0081739B" w14:paraId="007A0FF5" w14:textId="77777777" w:rsidTr="00994089">
        <w:tc>
          <w:tcPr>
            <w:tcW w:w="1701" w:type="dxa"/>
            <w:tcBorders>
              <w:top w:val="single" w:sz="4" w:space="0" w:color="auto"/>
              <w:left w:val="single" w:sz="4" w:space="0" w:color="auto"/>
              <w:bottom w:val="single" w:sz="4" w:space="0" w:color="auto"/>
              <w:right w:val="single" w:sz="4" w:space="0" w:color="auto"/>
            </w:tcBorders>
          </w:tcPr>
          <w:p w14:paraId="3B1A34F0"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00000</w:t>
            </w:r>
          </w:p>
        </w:tc>
        <w:tc>
          <w:tcPr>
            <w:tcW w:w="4717" w:type="dxa"/>
            <w:gridSpan w:val="2"/>
            <w:tcBorders>
              <w:top w:val="single" w:sz="4" w:space="0" w:color="auto"/>
              <w:left w:val="single" w:sz="4" w:space="0" w:color="auto"/>
              <w:bottom w:val="single" w:sz="4" w:space="0" w:color="auto"/>
              <w:right w:val="single" w:sz="4" w:space="0" w:color="auto"/>
            </w:tcBorders>
          </w:tcPr>
          <w:p w14:paraId="776DA37E"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Усього за виробничим та технологічним процесом, технологічним устаткуванням (установкою)</w:t>
            </w:r>
          </w:p>
        </w:tc>
        <w:tc>
          <w:tcPr>
            <w:tcW w:w="3209" w:type="dxa"/>
            <w:tcBorders>
              <w:top w:val="single" w:sz="4" w:space="0" w:color="auto"/>
              <w:left w:val="single" w:sz="4" w:space="0" w:color="auto"/>
              <w:bottom w:val="single" w:sz="4" w:space="0" w:color="auto"/>
              <w:right w:val="single" w:sz="4" w:space="0" w:color="auto"/>
            </w:tcBorders>
          </w:tcPr>
          <w:p w14:paraId="4425FD7A" w14:textId="77777777" w:rsidR="00D04238" w:rsidRPr="0081739B" w:rsidRDefault="00D04238" w:rsidP="00994089">
            <w:pPr>
              <w:jc w:val="center"/>
              <w:rPr>
                <w:rFonts w:ascii="Times New Roman" w:hAnsi="Times New Roman" w:cs="Times New Roman"/>
                <w:sz w:val="26"/>
                <w:szCs w:val="26"/>
                <w:lang w:val="uk-UA"/>
              </w:rPr>
            </w:pPr>
            <w:r>
              <w:rPr>
                <w:rFonts w:ascii="Times New Roman" w:hAnsi="Times New Roman" w:cs="Times New Roman"/>
                <w:sz w:val="26"/>
                <w:szCs w:val="26"/>
                <w:lang w:val="uk-UA"/>
              </w:rPr>
              <w:t>4,846</w:t>
            </w:r>
          </w:p>
        </w:tc>
      </w:tr>
      <w:tr w:rsidR="00D04238" w:rsidRPr="0081739B" w14:paraId="1A028E01" w14:textId="77777777" w:rsidTr="00994089">
        <w:tc>
          <w:tcPr>
            <w:tcW w:w="1701" w:type="dxa"/>
            <w:tcBorders>
              <w:top w:val="single" w:sz="4" w:space="0" w:color="auto"/>
              <w:left w:val="single" w:sz="4" w:space="0" w:color="auto"/>
              <w:bottom w:val="single" w:sz="4" w:space="0" w:color="auto"/>
              <w:right w:val="single" w:sz="4" w:space="0" w:color="auto"/>
            </w:tcBorders>
          </w:tcPr>
          <w:p w14:paraId="65C2ED4A"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03000</w:t>
            </w:r>
          </w:p>
        </w:tc>
        <w:tc>
          <w:tcPr>
            <w:tcW w:w="4717" w:type="dxa"/>
            <w:gridSpan w:val="2"/>
            <w:tcBorders>
              <w:top w:val="single" w:sz="4" w:space="0" w:color="auto"/>
              <w:left w:val="single" w:sz="4" w:space="0" w:color="auto"/>
              <w:bottom w:val="single" w:sz="4" w:space="0" w:color="auto"/>
              <w:right w:val="single" w:sz="4" w:space="0" w:color="auto"/>
            </w:tcBorders>
          </w:tcPr>
          <w:p w14:paraId="02160E13"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Речовини у вигляді суспендованих твердих частинок (мікрочастинки та волокна)</w:t>
            </w:r>
          </w:p>
        </w:tc>
        <w:tc>
          <w:tcPr>
            <w:tcW w:w="3209" w:type="dxa"/>
            <w:tcBorders>
              <w:top w:val="single" w:sz="4" w:space="0" w:color="auto"/>
              <w:left w:val="single" w:sz="4" w:space="0" w:color="auto"/>
              <w:bottom w:val="single" w:sz="4" w:space="0" w:color="auto"/>
              <w:right w:val="single" w:sz="4" w:space="0" w:color="auto"/>
            </w:tcBorders>
          </w:tcPr>
          <w:p w14:paraId="232693D8" w14:textId="77777777" w:rsidR="00D04238" w:rsidRPr="0081739B" w:rsidRDefault="00D04238" w:rsidP="00994089">
            <w:pPr>
              <w:jc w:val="center"/>
              <w:rPr>
                <w:rFonts w:ascii="Times New Roman" w:hAnsi="Times New Roman" w:cs="Times New Roman"/>
                <w:sz w:val="26"/>
                <w:szCs w:val="26"/>
                <w:lang w:val="uk-UA"/>
              </w:rPr>
            </w:pPr>
            <w:r>
              <w:rPr>
                <w:rFonts w:ascii="Times New Roman" w:hAnsi="Times New Roman" w:cs="Times New Roman"/>
                <w:sz w:val="26"/>
                <w:szCs w:val="26"/>
                <w:lang w:val="uk-UA"/>
              </w:rPr>
              <w:t>0,527</w:t>
            </w:r>
          </w:p>
        </w:tc>
      </w:tr>
      <w:tr w:rsidR="00D04238" w:rsidRPr="0081739B" w14:paraId="5D55DF13" w14:textId="77777777" w:rsidTr="00994089">
        <w:tc>
          <w:tcPr>
            <w:tcW w:w="1701" w:type="dxa"/>
            <w:tcBorders>
              <w:top w:val="single" w:sz="4" w:space="0" w:color="auto"/>
              <w:left w:val="single" w:sz="4" w:space="0" w:color="auto"/>
              <w:bottom w:val="single" w:sz="4" w:space="0" w:color="auto"/>
              <w:right w:val="single" w:sz="4" w:space="0" w:color="auto"/>
            </w:tcBorders>
          </w:tcPr>
          <w:p w14:paraId="6F0E803F"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04001</w:t>
            </w:r>
          </w:p>
        </w:tc>
        <w:tc>
          <w:tcPr>
            <w:tcW w:w="4717" w:type="dxa"/>
            <w:gridSpan w:val="2"/>
            <w:tcBorders>
              <w:top w:val="single" w:sz="4" w:space="0" w:color="auto"/>
              <w:left w:val="single" w:sz="4" w:space="0" w:color="auto"/>
              <w:bottom w:val="single" w:sz="4" w:space="0" w:color="auto"/>
              <w:right w:val="single" w:sz="4" w:space="0" w:color="auto"/>
            </w:tcBorders>
          </w:tcPr>
          <w:p w14:paraId="1A5AE075"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Оксиди азоту (у перерахунку на діоксид азоту [NO+NO2]</w:t>
            </w:r>
          </w:p>
        </w:tc>
        <w:tc>
          <w:tcPr>
            <w:tcW w:w="3209" w:type="dxa"/>
            <w:tcBorders>
              <w:top w:val="single" w:sz="4" w:space="0" w:color="auto"/>
              <w:left w:val="single" w:sz="4" w:space="0" w:color="auto"/>
              <w:bottom w:val="single" w:sz="4" w:space="0" w:color="auto"/>
              <w:right w:val="single" w:sz="4" w:space="0" w:color="auto"/>
            </w:tcBorders>
          </w:tcPr>
          <w:p w14:paraId="2B61ADD0" w14:textId="77777777" w:rsidR="00D04238" w:rsidRPr="0081739B" w:rsidRDefault="00D04238" w:rsidP="00994089">
            <w:pPr>
              <w:jc w:val="center"/>
              <w:rPr>
                <w:rFonts w:ascii="Times New Roman" w:hAnsi="Times New Roman" w:cs="Times New Roman"/>
                <w:sz w:val="26"/>
                <w:szCs w:val="26"/>
                <w:lang w:val="uk-UA"/>
              </w:rPr>
            </w:pPr>
            <w:r>
              <w:rPr>
                <w:rFonts w:ascii="Times New Roman" w:hAnsi="Times New Roman" w:cs="Times New Roman"/>
                <w:sz w:val="26"/>
                <w:szCs w:val="26"/>
                <w:lang w:val="uk-UA"/>
              </w:rPr>
              <w:t>2,875</w:t>
            </w:r>
          </w:p>
        </w:tc>
      </w:tr>
      <w:tr w:rsidR="00D04238" w:rsidRPr="0081739B" w14:paraId="43F1E41C" w14:textId="77777777" w:rsidTr="00994089">
        <w:tc>
          <w:tcPr>
            <w:tcW w:w="1701" w:type="dxa"/>
            <w:tcBorders>
              <w:top w:val="single" w:sz="4" w:space="0" w:color="auto"/>
              <w:left w:val="single" w:sz="4" w:space="0" w:color="auto"/>
              <w:bottom w:val="single" w:sz="4" w:space="0" w:color="auto"/>
              <w:right w:val="single" w:sz="4" w:space="0" w:color="auto"/>
            </w:tcBorders>
          </w:tcPr>
          <w:p w14:paraId="425BC5ED"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04002</w:t>
            </w:r>
          </w:p>
        </w:tc>
        <w:tc>
          <w:tcPr>
            <w:tcW w:w="4717" w:type="dxa"/>
            <w:gridSpan w:val="2"/>
            <w:tcBorders>
              <w:top w:val="single" w:sz="4" w:space="0" w:color="auto"/>
              <w:left w:val="single" w:sz="4" w:space="0" w:color="auto"/>
              <w:bottom w:val="single" w:sz="4" w:space="0" w:color="auto"/>
              <w:right w:val="single" w:sz="4" w:space="0" w:color="auto"/>
            </w:tcBorders>
          </w:tcPr>
          <w:p w14:paraId="55C4EFC3"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Азоту (1) оксид [N2O]</w:t>
            </w:r>
          </w:p>
        </w:tc>
        <w:tc>
          <w:tcPr>
            <w:tcW w:w="3209" w:type="dxa"/>
            <w:tcBorders>
              <w:top w:val="single" w:sz="4" w:space="0" w:color="auto"/>
              <w:left w:val="single" w:sz="4" w:space="0" w:color="auto"/>
              <w:bottom w:val="single" w:sz="4" w:space="0" w:color="auto"/>
              <w:right w:val="single" w:sz="4" w:space="0" w:color="auto"/>
            </w:tcBorders>
          </w:tcPr>
          <w:p w14:paraId="7F2EDD6F" w14:textId="77777777" w:rsidR="00D04238" w:rsidRPr="0081739B" w:rsidRDefault="00D04238" w:rsidP="00994089">
            <w:pPr>
              <w:jc w:val="center"/>
              <w:rPr>
                <w:rFonts w:ascii="Times New Roman" w:hAnsi="Times New Roman" w:cs="Times New Roman"/>
                <w:sz w:val="26"/>
                <w:szCs w:val="26"/>
                <w:lang w:val="uk-UA"/>
              </w:rPr>
            </w:pPr>
            <w:r>
              <w:rPr>
                <w:rFonts w:ascii="Times New Roman" w:hAnsi="Times New Roman" w:cs="Times New Roman"/>
                <w:sz w:val="26"/>
                <w:szCs w:val="26"/>
                <w:lang w:val="uk-UA"/>
              </w:rPr>
              <w:t>0,018</w:t>
            </w:r>
          </w:p>
        </w:tc>
      </w:tr>
      <w:tr w:rsidR="00D04238" w:rsidRPr="0081739B" w14:paraId="3AC59F62" w14:textId="77777777" w:rsidTr="00994089">
        <w:tc>
          <w:tcPr>
            <w:tcW w:w="1701" w:type="dxa"/>
            <w:tcBorders>
              <w:top w:val="single" w:sz="4" w:space="0" w:color="auto"/>
              <w:left w:val="single" w:sz="4" w:space="0" w:color="auto"/>
              <w:bottom w:val="single" w:sz="4" w:space="0" w:color="auto"/>
              <w:right w:val="single" w:sz="4" w:space="0" w:color="auto"/>
            </w:tcBorders>
          </w:tcPr>
          <w:p w14:paraId="31C8D885"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05001</w:t>
            </w:r>
          </w:p>
        </w:tc>
        <w:tc>
          <w:tcPr>
            <w:tcW w:w="4717" w:type="dxa"/>
            <w:gridSpan w:val="2"/>
            <w:tcBorders>
              <w:top w:val="single" w:sz="4" w:space="0" w:color="auto"/>
              <w:left w:val="single" w:sz="4" w:space="0" w:color="auto"/>
              <w:bottom w:val="single" w:sz="4" w:space="0" w:color="auto"/>
              <w:right w:val="single" w:sz="4" w:space="0" w:color="auto"/>
            </w:tcBorders>
          </w:tcPr>
          <w:p w14:paraId="012731B3"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Сірки діоксид</w:t>
            </w:r>
          </w:p>
        </w:tc>
        <w:tc>
          <w:tcPr>
            <w:tcW w:w="3209" w:type="dxa"/>
            <w:tcBorders>
              <w:top w:val="single" w:sz="4" w:space="0" w:color="auto"/>
              <w:left w:val="single" w:sz="4" w:space="0" w:color="auto"/>
              <w:bottom w:val="single" w:sz="4" w:space="0" w:color="auto"/>
              <w:right w:val="single" w:sz="4" w:space="0" w:color="auto"/>
            </w:tcBorders>
          </w:tcPr>
          <w:p w14:paraId="57AA4929" w14:textId="77777777" w:rsidR="00D04238" w:rsidRPr="0081739B" w:rsidRDefault="00D04238" w:rsidP="00994089">
            <w:pPr>
              <w:jc w:val="center"/>
              <w:rPr>
                <w:rFonts w:ascii="Times New Roman" w:hAnsi="Times New Roman" w:cs="Times New Roman"/>
                <w:sz w:val="26"/>
                <w:szCs w:val="26"/>
                <w:lang w:val="uk-UA"/>
              </w:rPr>
            </w:pPr>
            <w:r>
              <w:rPr>
                <w:rFonts w:ascii="Times New Roman" w:hAnsi="Times New Roman" w:cs="Times New Roman"/>
                <w:sz w:val="26"/>
                <w:szCs w:val="26"/>
                <w:lang w:val="uk-UA"/>
              </w:rPr>
              <w:t>0,760</w:t>
            </w:r>
          </w:p>
        </w:tc>
      </w:tr>
      <w:tr w:rsidR="00D04238" w:rsidRPr="0081739B" w14:paraId="0F87DD5E" w14:textId="77777777" w:rsidTr="00994089">
        <w:tc>
          <w:tcPr>
            <w:tcW w:w="1701" w:type="dxa"/>
            <w:tcBorders>
              <w:top w:val="single" w:sz="4" w:space="0" w:color="auto"/>
              <w:left w:val="single" w:sz="4" w:space="0" w:color="auto"/>
              <w:bottom w:val="single" w:sz="4" w:space="0" w:color="auto"/>
              <w:right w:val="single" w:sz="4" w:space="0" w:color="auto"/>
            </w:tcBorders>
          </w:tcPr>
          <w:p w14:paraId="4A8050B6"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06000</w:t>
            </w:r>
          </w:p>
        </w:tc>
        <w:tc>
          <w:tcPr>
            <w:tcW w:w="4717" w:type="dxa"/>
            <w:gridSpan w:val="2"/>
            <w:tcBorders>
              <w:top w:val="single" w:sz="4" w:space="0" w:color="auto"/>
              <w:left w:val="single" w:sz="4" w:space="0" w:color="auto"/>
              <w:bottom w:val="single" w:sz="4" w:space="0" w:color="auto"/>
              <w:right w:val="single" w:sz="4" w:space="0" w:color="auto"/>
            </w:tcBorders>
          </w:tcPr>
          <w:p w14:paraId="37A5355A"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Оксид вуглецю</w:t>
            </w:r>
          </w:p>
        </w:tc>
        <w:tc>
          <w:tcPr>
            <w:tcW w:w="3209" w:type="dxa"/>
            <w:tcBorders>
              <w:top w:val="single" w:sz="4" w:space="0" w:color="auto"/>
              <w:left w:val="single" w:sz="4" w:space="0" w:color="auto"/>
              <w:bottom w:val="single" w:sz="4" w:space="0" w:color="auto"/>
              <w:right w:val="single" w:sz="4" w:space="0" w:color="auto"/>
            </w:tcBorders>
          </w:tcPr>
          <w:p w14:paraId="57FC925D" w14:textId="77777777" w:rsidR="00D04238" w:rsidRPr="0081739B" w:rsidRDefault="00D04238" w:rsidP="00994089">
            <w:pPr>
              <w:jc w:val="center"/>
              <w:rPr>
                <w:rFonts w:ascii="Times New Roman" w:hAnsi="Times New Roman" w:cs="Times New Roman"/>
                <w:sz w:val="26"/>
                <w:szCs w:val="26"/>
                <w:lang w:val="uk-UA"/>
              </w:rPr>
            </w:pPr>
            <w:r>
              <w:rPr>
                <w:rFonts w:ascii="Times New Roman" w:hAnsi="Times New Roman" w:cs="Times New Roman"/>
                <w:sz w:val="26"/>
                <w:szCs w:val="26"/>
                <w:lang w:val="uk-UA"/>
              </w:rPr>
              <w:t>0,364</w:t>
            </w:r>
          </w:p>
        </w:tc>
      </w:tr>
      <w:tr w:rsidR="00D04238" w:rsidRPr="0081739B" w14:paraId="160AD24C" w14:textId="77777777" w:rsidTr="00994089">
        <w:tc>
          <w:tcPr>
            <w:tcW w:w="1701" w:type="dxa"/>
            <w:tcBorders>
              <w:top w:val="single" w:sz="4" w:space="0" w:color="auto"/>
              <w:left w:val="single" w:sz="4" w:space="0" w:color="auto"/>
              <w:bottom w:val="single" w:sz="4" w:space="0" w:color="auto"/>
              <w:right w:val="single" w:sz="4" w:space="0" w:color="auto"/>
            </w:tcBorders>
          </w:tcPr>
          <w:p w14:paraId="6A4421FB"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11000</w:t>
            </w:r>
          </w:p>
        </w:tc>
        <w:tc>
          <w:tcPr>
            <w:tcW w:w="4717" w:type="dxa"/>
            <w:gridSpan w:val="2"/>
            <w:tcBorders>
              <w:top w:val="single" w:sz="4" w:space="0" w:color="auto"/>
              <w:left w:val="single" w:sz="4" w:space="0" w:color="auto"/>
              <w:bottom w:val="single" w:sz="4" w:space="0" w:color="auto"/>
              <w:right w:val="single" w:sz="4" w:space="0" w:color="auto"/>
            </w:tcBorders>
          </w:tcPr>
          <w:p w14:paraId="52D89B49"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Неметанові леткі органічні сполуки (НМЛОС)</w:t>
            </w:r>
          </w:p>
        </w:tc>
        <w:tc>
          <w:tcPr>
            <w:tcW w:w="3209" w:type="dxa"/>
            <w:tcBorders>
              <w:top w:val="single" w:sz="4" w:space="0" w:color="auto"/>
              <w:left w:val="single" w:sz="4" w:space="0" w:color="auto"/>
              <w:bottom w:val="single" w:sz="4" w:space="0" w:color="auto"/>
              <w:right w:val="single" w:sz="4" w:space="0" w:color="auto"/>
            </w:tcBorders>
          </w:tcPr>
          <w:p w14:paraId="5ACA1815" w14:textId="77777777" w:rsidR="00D04238" w:rsidRPr="0081739B" w:rsidRDefault="00D04238" w:rsidP="00994089">
            <w:pPr>
              <w:jc w:val="center"/>
              <w:rPr>
                <w:rFonts w:ascii="Times New Roman" w:hAnsi="Times New Roman" w:cs="Times New Roman"/>
                <w:sz w:val="26"/>
                <w:szCs w:val="26"/>
                <w:lang w:val="uk-UA"/>
              </w:rPr>
            </w:pPr>
            <w:r>
              <w:rPr>
                <w:rFonts w:ascii="Times New Roman" w:hAnsi="Times New Roman" w:cs="Times New Roman"/>
                <w:sz w:val="26"/>
                <w:szCs w:val="26"/>
                <w:lang w:val="uk-UA"/>
              </w:rPr>
              <w:t>0,286</w:t>
            </w:r>
          </w:p>
        </w:tc>
      </w:tr>
      <w:tr w:rsidR="00D04238" w:rsidRPr="0081739B" w14:paraId="1ED28DEB" w14:textId="77777777" w:rsidTr="00994089">
        <w:tc>
          <w:tcPr>
            <w:tcW w:w="1701" w:type="dxa"/>
            <w:tcBorders>
              <w:top w:val="single" w:sz="4" w:space="0" w:color="auto"/>
              <w:left w:val="single" w:sz="4" w:space="0" w:color="auto"/>
              <w:bottom w:val="single" w:sz="4" w:space="0" w:color="auto"/>
              <w:right w:val="single" w:sz="4" w:space="0" w:color="auto"/>
            </w:tcBorders>
          </w:tcPr>
          <w:p w14:paraId="383259F8"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12000</w:t>
            </w:r>
          </w:p>
        </w:tc>
        <w:tc>
          <w:tcPr>
            <w:tcW w:w="4717" w:type="dxa"/>
            <w:gridSpan w:val="2"/>
            <w:tcBorders>
              <w:top w:val="single" w:sz="4" w:space="0" w:color="auto"/>
              <w:left w:val="single" w:sz="4" w:space="0" w:color="auto"/>
              <w:bottom w:val="single" w:sz="4" w:space="0" w:color="auto"/>
              <w:right w:val="single" w:sz="4" w:space="0" w:color="auto"/>
            </w:tcBorders>
          </w:tcPr>
          <w:p w14:paraId="7EB246F2"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Метан</w:t>
            </w:r>
          </w:p>
        </w:tc>
        <w:tc>
          <w:tcPr>
            <w:tcW w:w="3209" w:type="dxa"/>
            <w:tcBorders>
              <w:top w:val="single" w:sz="4" w:space="0" w:color="auto"/>
              <w:left w:val="single" w:sz="4" w:space="0" w:color="auto"/>
              <w:bottom w:val="single" w:sz="4" w:space="0" w:color="auto"/>
              <w:right w:val="single" w:sz="4" w:space="0" w:color="auto"/>
            </w:tcBorders>
          </w:tcPr>
          <w:p w14:paraId="1858B989" w14:textId="77777777" w:rsidR="00D04238" w:rsidRPr="0081739B" w:rsidRDefault="00D04238" w:rsidP="00994089">
            <w:pPr>
              <w:jc w:val="center"/>
              <w:rPr>
                <w:rFonts w:ascii="Times New Roman" w:hAnsi="Times New Roman" w:cs="Times New Roman"/>
                <w:sz w:val="26"/>
                <w:szCs w:val="26"/>
                <w:lang w:val="uk-UA"/>
              </w:rPr>
            </w:pPr>
            <w:r>
              <w:rPr>
                <w:rFonts w:ascii="Times New Roman" w:hAnsi="Times New Roman" w:cs="Times New Roman"/>
                <w:sz w:val="26"/>
                <w:szCs w:val="26"/>
                <w:lang w:val="uk-UA"/>
              </w:rPr>
              <w:t>0,016</w:t>
            </w:r>
          </w:p>
        </w:tc>
      </w:tr>
      <w:tr w:rsidR="00D04238" w:rsidRPr="0081739B" w14:paraId="45787141" w14:textId="77777777" w:rsidTr="00994089">
        <w:tc>
          <w:tcPr>
            <w:tcW w:w="1701" w:type="dxa"/>
            <w:tcBorders>
              <w:top w:val="single" w:sz="4" w:space="0" w:color="auto"/>
              <w:left w:val="single" w:sz="4" w:space="0" w:color="auto"/>
              <w:bottom w:val="single" w:sz="4" w:space="0" w:color="auto"/>
              <w:right w:val="single" w:sz="4" w:space="0" w:color="auto"/>
            </w:tcBorders>
          </w:tcPr>
          <w:p w14:paraId="0E9B3F59"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07000</w:t>
            </w:r>
          </w:p>
        </w:tc>
        <w:tc>
          <w:tcPr>
            <w:tcW w:w="4717" w:type="dxa"/>
            <w:gridSpan w:val="2"/>
            <w:tcBorders>
              <w:top w:val="single" w:sz="4" w:space="0" w:color="auto"/>
              <w:left w:val="single" w:sz="4" w:space="0" w:color="auto"/>
              <w:bottom w:val="single" w:sz="4" w:space="0" w:color="auto"/>
              <w:right w:val="single" w:sz="4" w:space="0" w:color="auto"/>
            </w:tcBorders>
          </w:tcPr>
          <w:p w14:paraId="74D9FE0A"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Вуглецю діоксид</w:t>
            </w:r>
          </w:p>
        </w:tc>
        <w:tc>
          <w:tcPr>
            <w:tcW w:w="3209" w:type="dxa"/>
            <w:tcBorders>
              <w:top w:val="single" w:sz="4" w:space="0" w:color="auto"/>
              <w:left w:val="single" w:sz="4" w:space="0" w:color="auto"/>
              <w:bottom w:val="single" w:sz="4" w:space="0" w:color="auto"/>
              <w:right w:val="single" w:sz="4" w:space="0" w:color="auto"/>
            </w:tcBorders>
          </w:tcPr>
          <w:p w14:paraId="69F3B520" w14:textId="77777777" w:rsidR="00D04238" w:rsidRPr="0081739B" w:rsidRDefault="00D04238" w:rsidP="00994089">
            <w:pPr>
              <w:jc w:val="center"/>
              <w:rPr>
                <w:rFonts w:ascii="Times New Roman" w:hAnsi="Times New Roman" w:cs="Times New Roman"/>
                <w:sz w:val="26"/>
                <w:szCs w:val="26"/>
                <w:lang w:val="uk-UA"/>
              </w:rPr>
            </w:pPr>
            <w:r>
              <w:rPr>
                <w:rFonts w:ascii="Times New Roman" w:hAnsi="Times New Roman" w:cs="Times New Roman"/>
                <w:sz w:val="26"/>
                <w:szCs w:val="26"/>
                <w:lang w:val="uk-UA"/>
              </w:rPr>
              <w:t>455,499</w:t>
            </w:r>
          </w:p>
        </w:tc>
      </w:tr>
      <w:tr w:rsidR="00D04238" w:rsidRPr="0081739B" w14:paraId="35B2FBFD" w14:textId="77777777" w:rsidTr="00994089">
        <w:tc>
          <w:tcPr>
            <w:tcW w:w="4957" w:type="dxa"/>
            <w:gridSpan w:val="2"/>
            <w:tcBorders>
              <w:bottom w:val="single" w:sz="4" w:space="0" w:color="auto"/>
            </w:tcBorders>
          </w:tcPr>
          <w:p w14:paraId="389DA248" w14:textId="77777777" w:rsidR="00D04238" w:rsidRPr="0081739B" w:rsidRDefault="00D04238" w:rsidP="00994089">
            <w:pPr>
              <w:jc w:val="center"/>
              <w:rPr>
                <w:rFonts w:ascii="Times New Roman" w:hAnsi="Times New Roman" w:cs="Times New Roman"/>
                <w:sz w:val="26"/>
                <w:szCs w:val="26"/>
                <w:lang w:val="uk-UA"/>
              </w:rPr>
            </w:pPr>
            <w:r>
              <w:rPr>
                <w:rFonts w:ascii="Times New Roman" w:hAnsi="Times New Roman" w:cs="Times New Roman"/>
                <w:sz w:val="26"/>
                <w:szCs w:val="26"/>
                <w:lang w:val="uk-UA"/>
              </w:rPr>
              <w:lastRenderedPageBreak/>
              <w:t>Неорганізовані викиди від поширення (розподілу) нафтопродуктів</w:t>
            </w:r>
          </w:p>
        </w:tc>
        <w:tc>
          <w:tcPr>
            <w:tcW w:w="1461" w:type="dxa"/>
          </w:tcPr>
          <w:p w14:paraId="12676B91" w14:textId="77777777" w:rsidR="00D04238" w:rsidRPr="0081739B" w:rsidRDefault="00D04238" w:rsidP="00994089">
            <w:pPr>
              <w:jc w:val="right"/>
              <w:rPr>
                <w:rFonts w:ascii="Times New Roman" w:hAnsi="Times New Roman" w:cs="Times New Roman"/>
                <w:sz w:val="26"/>
                <w:szCs w:val="26"/>
                <w:lang w:val="uk-UA"/>
              </w:rPr>
            </w:pPr>
            <w:r w:rsidRPr="0081739B">
              <w:rPr>
                <w:rFonts w:ascii="Times New Roman" w:hAnsi="Times New Roman" w:cs="Times New Roman"/>
                <w:sz w:val="26"/>
                <w:szCs w:val="26"/>
                <w:lang w:val="uk-UA"/>
              </w:rPr>
              <w:t>код</w:t>
            </w:r>
          </w:p>
        </w:tc>
        <w:tc>
          <w:tcPr>
            <w:tcW w:w="3209" w:type="dxa"/>
            <w:tcBorders>
              <w:bottom w:val="single" w:sz="4" w:space="0" w:color="auto"/>
            </w:tcBorders>
          </w:tcPr>
          <w:p w14:paraId="24965120" w14:textId="77777777" w:rsidR="00D04238" w:rsidRPr="0081739B" w:rsidRDefault="00D04238" w:rsidP="00994089">
            <w:pPr>
              <w:jc w:val="center"/>
              <w:rPr>
                <w:rFonts w:ascii="Times New Roman" w:hAnsi="Times New Roman" w:cs="Times New Roman"/>
                <w:sz w:val="26"/>
                <w:szCs w:val="26"/>
                <w:lang w:val="uk-UA"/>
              </w:rPr>
            </w:pPr>
            <w:r>
              <w:rPr>
                <w:rFonts w:ascii="Times New Roman" w:hAnsi="Times New Roman" w:cs="Times New Roman"/>
                <w:sz w:val="26"/>
                <w:szCs w:val="26"/>
                <w:lang w:val="uk-UA"/>
              </w:rPr>
              <w:t>009</w:t>
            </w:r>
          </w:p>
        </w:tc>
      </w:tr>
      <w:tr w:rsidR="00D04238" w:rsidRPr="0081739B" w14:paraId="71D7E026" w14:textId="77777777" w:rsidTr="00994089">
        <w:tc>
          <w:tcPr>
            <w:tcW w:w="1701" w:type="dxa"/>
            <w:tcBorders>
              <w:bottom w:val="single" w:sz="4" w:space="0" w:color="auto"/>
            </w:tcBorders>
          </w:tcPr>
          <w:p w14:paraId="2E79D7B4" w14:textId="77777777" w:rsidR="00D04238" w:rsidRPr="0081739B" w:rsidRDefault="00D04238" w:rsidP="00994089">
            <w:pPr>
              <w:jc w:val="both"/>
              <w:rPr>
                <w:rFonts w:ascii="Times New Roman" w:hAnsi="Times New Roman" w:cs="Times New Roman"/>
                <w:sz w:val="26"/>
                <w:szCs w:val="26"/>
                <w:lang w:val="uk-UA"/>
              </w:rPr>
            </w:pPr>
          </w:p>
        </w:tc>
        <w:tc>
          <w:tcPr>
            <w:tcW w:w="4717" w:type="dxa"/>
            <w:gridSpan w:val="2"/>
            <w:tcBorders>
              <w:bottom w:val="single" w:sz="4" w:space="0" w:color="auto"/>
            </w:tcBorders>
          </w:tcPr>
          <w:p w14:paraId="1354D01D" w14:textId="77777777" w:rsidR="00D04238" w:rsidRPr="0081739B" w:rsidRDefault="00D04238" w:rsidP="00994089">
            <w:pPr>
              <w:jc w:val="both"/>
              <w:rPr>
                <w:rFonts w:ascii="Times New Roman" w:hAnsi="Times New Roman" w:cs="Times New Roman"/>
                <w:sz w:val="26"/>
                <w:szCs w:val="26"/>
                <w:lang w:val="uk-UA"/>
              </w:rPr>
            </w:pPr>
          </w:p>
        </w:tc>
        <w:tc>
          <w:tcPr>
            <w:tcW w:w="3209" w:type="dxa"/>
            <w:tcBorders>
              <w:top w:val="single" w:sz="4" w:space="0" w:color="auto"/>
              <w:bottom w:val="single" w:sz="4" w:space="0" w:color="auto"/>
            </w:tcBorders>
          </w:tcPr>
          <w:p w14:paraId="37C09318" w14:textId="77777777" w:rsidR="00D04238" w:rsidRPr="0081739B" w:rsidRDefault="00D04238" w:rsidP="00994089">
            <w:pPr>
              <w:jc w:val="both"/>
              <w:rPr>
                <w:rFonts w:ascii="Times New Roman" w:hAnsi="Times New Roman" w:cs="Times New Roman"/>
                <w:sz w:val="26"/>
                <w:szCs w:val="26"/>
                <w:lang w:val="uk-UA"/>
              </w:rPr>
            </w:pPr>
          </w:p>
        </w:tc>
      </w:tr>
      <w:tr w:rsidR="00D04238" w:rsidRPr="0081739B" w14:paraId="587A84FB" w14:textId="77777777" w:rsidTr="00994089">
        <w:tc>
          <w:tcPr>
            <w:tcW w:w="6418" w:type="dxa"/>
            <w:gridSpan w:val="3"/>
            <w:tcBorders>
              <w:top w:val="single" w:sz="4" w:space="0" w:color="auto"/>
              <w:left w:val="single" w:sz="4" w:space="0" w:color="auto"/>
              <w:bottom w:val="single" w:sz="4" w:space="0" w:color="auto"/>
              <w:right w:val="single" w:sz="4" w:space="0" w:color="auto"/>
            </w:tcBorders>
          </w:tcPr>
          <w:p w14:paraId="01BF093F" w14:textId="77777777" w:rsidR="00D04238" w:rsidRPr="0081739B" w:rsidRDefault="00D04238" w:rsidP="00994089">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Забруднююча речовина</w:t>
            </w:r>
          </w:p>
        </w:tc>
        <w:tc>
          <w:tcPr>
            <w:tcW w:w="3209" w:type="dxa"/>
            <w:tcBorders>
              <w:top w:val="single" w:sz="4" w:space="0" w:color="auto"/>
              <w:left w:val="single" w:sz="4" w:space="0" w:color="auto"/>
              <w:bottom w:val="single" w:sz="4" w:space="0" w:color="auto"/>
              <w:right w:val="single" w:sz="4" w:space="0" w:color="auto"/>
            </w:tcBorders>
          </w:tcPr>
          <w:p w14:paraId="18D257AF" w14:textId="77777777" w:rsidR="00D04238" w:rsidRPr="0081739B" w:rsidRDefault="00D04238" w:rsidP="00994089">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Потенційний викид забруднюючої речовини, тонн, з трьома десятковими знаками</w:t>
            </w:r>
          </w:p>
        </w:tc>
      </w:tr>
      <w:tr w:rsidR="00D04238" w:rsidRPr="0081739B" w14:paraId="4DFF2C4D" w14:textId="77777777" w:rsidTr="00994089">
        <w:tc>
          <w:tcPr>
            <w:tcW w:w="1701" w:type="dxa"/>
            <w:tcBorders>
              <w:top w:val="single" w:sz="4" w:space="0" w:color="auto"/>
              <w:left w:val="single" w:sz="4" w:space="0" w:color="auto"/>
              <w:bottom w:val="single" w:sz="4" w:space="0" w:color="auto"/>
              <w:right w:val="single" w:sz="4" w:space="0" w:color="auto"/>
            </w:tcBorders>
          </w:tcPr>
          <w:p w14:paraId="6F4C68B3" w14:textId="77777777" w:rsidR="00D04238" w:rsidRPr="0081739B" w:rsidRDefault="00D04238" w:rsidP="00994089">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код</w:t>
            </w:r>
          </w:p>
        </w:tc>
        <w:tc>
          <w:tcPr>
            <w:tcW w:w="4717" w:type="dxa"/>
            <w:gridSpan w:val="2"/>
            <w:tcBorders>
              <w:top w:val="single" w:sz="4" w:space="0" w:color="auto"/>
              <w:left w:val="single" w:sz="4" w:space="0" w:color="auto"/>
              <w:bottom w:val="single" w:sz="4" w:space="0" w:color="auto"/>
              <w:right w:val="single" w:sz="4" w:space="0" w:color="auto"/>
            </w:tcBorders>
          </w:tcPr>
          <w:p w14:paraId="61597ADC" w14:textId="77777777" w:rsidR="00D04238" w:rsidRPr="0081739B" w:rsidRDefault="00D04238" w:rsidP="00994089">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w:t>
            </w:r>
          </w:p>
        </w:tc>
        <w:tc>
          <w:tcPr>
            <w:tcW w:w="3209" w:type="dxa"/>
            <w:tcBorders>
              <w:top w:val="single" w:sz="4" w:space="0" w:color="auto"/>
              <w:left w:val="single" w:sz="4" w:space="0" w:color="auto"/>
              <w:bottom w:val="single" w:sz="4" w:space="0" w:color="auto"/>
              <w:right w:val="single" w:sz="4" w:space="0" w:color="auto"/>
            </w:tcBorders>
          </w:tcPr>
          <w:p w14:paraId="40CB300D" w14:textId="77777777" w:rsidR="00D04238" w:rsidRPr="0081739B" w:rsidRDefault="00D04238" w:rsidP="00994089">
            <w:pPr>
              <w:jc w:val="center"/>
              <w:rPr>
                <w:rFonts w:ascii="Times New Roman" w:hAnsi="Times New Roman" w:cs="Times New Roman"/>
                <w:sz w:val="20"/>
                <w:szCs w:val="20"/>
                <w:lang w:val="uk-UA"/>
              </w:rPr>
            </w:pPr>
          </w:p>
        </w:tc>
      </w:tr>
      <w:tr w:rsidR="00D04238" w:rsidRPr="0081739B" w14:paraId="3ABC2130" w14:textId="77777777" w:rsidTr="00994089">
        <w:tc>
          <w:tcPr>
            <w:tcW w:w="1701" w:type="dxa"/>
            <w:tcBorders>
              <w:top w:val="single" w:sz="4" w:space="0" w:color="auto"/>
              <w:left w:val="single" w:sz="4" w:space="0" w:color="auto"/>
              <w:bottom w:val="single" w:sz="4" w:space="0" w:color="auto"/>
              <w:right w:val="single" w:sz="4" w:space="0" w:color="auto"/>
            </w:tcBorders>
          </w:tcPr>
          <w:p w14:paraId="51536E0C" w14:textId="77777777" w:rsidR="00D04238" w:rsidRPr="0081739B" w:rsidRDefault="00D04238" w:rsidP="00994089">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1</w:t>
            </w:r>
          </w:p>
        </w:tc>
        <w:tc>
          <w:tcPr>
            <w:tcW w:w="4717" w:type="dxa"/>
            <w:gridSpan w:val="2"/>
            <w:tcBorders>
              <w:top w:val="single" w:sz="4" w:space="0" w:color="auto"/>
              <w:left w:val="single" w:sz="4" w:space="0" w:color="auto"/>
              <w:bottom w:val="single" w:sz="4" w:space="0" w:color="auto"/>
              <w:right w:val="single" w:sz="4" w:space="0" w:color="auto"/>
            </w:tcBorders>
          </w:tcPr>
          <w:p w14:paraId="08B1A7AB" w14:textId="77777777" w:rsidR="00D04238" w:rsidRPr="0081739B" w:rsidRDefault="00D04238" w:rsidP="00994089">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2</w:t>
            </w:r>
          </w:p>
        </w:tc>
        <w:tc>
          <w:tcPr>
            <w:tcW w:w="3209" w:type="dxa"/>
            <w:tcBorders>
              <w:top w:val="single" w:sz="4" w:space="0" w:color="auto"/>
              <w:left w:val="single" w:sz="4" w:space="0" w:color="auto"/>
              <w:bottom w:val="single" w:sz="4" w:space="0" w:color="auto"/>
              <w:right w:val="single" w:sz="4" w:space="0" w:color="auto"/>
            </w:tcBorders>
          </w:tcPr>
          <w:p w14:paraId="2279EE6A" w14:textId="77777777" w:rsidR="00D04238" w:rsidRPr="0081739B" w:rsidRDefault="00D04238" w:rsidP="00994089">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3</w:t>
            </w:r>
          </w:p>
        </w:tc>
      </w:tr>
      <w:tr w:rsidR="00D04238" w:rsidRPr="0081739B" w14:paraId="2DFA90DC" w14:textId="77777777" w:rsidTr="00994089">
        <w:tc>
          <w:tcPr>
            <w:tcW w:w="1701" w:type="dxa"/>
            <w:tcBorders>
              <w:top w:val="single" w:sz="4" w:space="0" w:color="auto"/>
              <w:left w:val="single" w:sz="4" w:space="0" w:color="auto"/>
              <w:bottom w:val="single" w:sz="4" w:space="0" w:color="auto"/>
              <w:right w:val="single" w:sz="4" w:space="0" w:color="auto"/>
            </w:tcBorders>
          </w:tcPr>
          <w:p w14:paraId="5E520F9E"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00000</w:t>
            </w:r>
          </w:p>
        </w:tc>
        <w:tc>
          <w:tcPr>
            <w:tcW w:w="4717" w:type="dxa"/>
            <w:gridSpan w:val="2"/>
            <w:tcBorders>
              <w:top w:val="single" w:sz="4" w:space="0" w:color="auto"/>
              <w:left w:val="single" w:sz="4" w:space="0" w:color="auto"/>
              <w:bottom w:val="single" w:sz="4" w:space="0" w:color="auto"/>
              <w:right w:val="single" w:sz="4" w:space="0" w:color="auto"/>
            </w:tcBorders>
          </w:tcPr>
          <w:p w14:paraId="0D2E10CB"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Усього за виробничим та технологічним процесом, технологічним устаткуванням (установкою)</w:t>
            </w:r>
          </w:p>
        </w:tc>
        <w:tc>
          <w:tcPr>
            <w:tcW w:w="3209" w:type="dxa"/>
            <w:tcBorders>
              <w:top w:val="single" w:sz="4" w:space="0" w:color="auto"/>
              <w:left w:val="single" w:sz="4" w:space="0" w:color="auto"/>
              <w:bottom w:val="single" w:sz="4" w:space="0" w:color="auto"/>
              <w:right w:val="single" w:sz="4" w:space="0" w:color="auto"/>
            </w:tcBorders>
          </w:tcPr>
          <w:p w14:paraId="3B4700E8" w14:textId="77777777" w:rsidR="00D04238" w:rsidRPr="0081739B" w:rsidRDefault="00D04238" w:rsidP="00994089">
            <w:pPr>
              <w:jc w:val="center"/>
              <w:rPr>
                <w:rFonts w:ascii="Times New Roman" w:hAnsi="Times New Roman" w:cs="Times New Roman"/>
                <w:sz w:val="26"/>
                <w:szCs w:val="26"/>
                <w:lang w:val="uk-UA"/>
              </w:rPr>
            </w:pPr>
            <w:r>
              <w:rPr>
                <w:rFonts w:ascii="Times New Roman" w:hAnsi="Times New Roman" w:cs="Times New Roman"/>
                <w:sz w:val="26"/>
                <w:szCs w:val="26"/>
                <w:lang w:val="uk-UA"/>
              </w:rPr>
              <w:t>0,019</w:t>
            </w:r>
          </w:p>
        </w:tc>
      </w:tr>
      <w:tr w:rsidR="00D04238" w:rsidRPr="0081739B" w14:paraId="25B90229" w14:textId="77777777" w:rsidTr="00994089">
        <w:tc>
          <w:tcPr>
            <w:tcW w:w="1701" w:type="dxa"/>
            <w:tcBorders>
              <w:top w:val="single" w:sz="4" w:space="0" w:color="auto"/>
              <w:left w:val="single" w:sz="4" w:space="0" w:color="auto"/>
              <w:bottom w:val="single" w:sz="4" w:space="0" w:color="auto"/>
              <w:right w:val="single" w:sz="4" w:space="0" w:color="auto"/>
            </w:tcBorders>
          </w:tcPr>
          <w:p w14:paraId="009413D4"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11000</w:t>
            </w:r>
          </w:p>
        </w:tc>
        <w:tc>
          <w:tcPr>
            <w:tcW w:w="4717" w:type="dxa"/>
            <w:gridSpan w:val="2"/>
            <w:tcBorders>
              <w:top w:val="single" w:sz="4" w:space="0" w:color="auto"/>
              <w:left w:val="single" w:sz="4" w:space="0" w:color="auto"/>
              <w:bottom w:val="single" w:sz="4" w:space="0" w:color="auto"/>
              <w:right w:val="single" w:sz="4" w:space="0" w:color="auto"/>
            </w:tcBorders>
          </w:tcPr>
          <w:p w14:paraId="4BC95F91"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Неметанові леткі органічні сполуки (НМЛОС)</w:t>
            </w:r>
          </w:p>
        </w:tc>
        <w:tc>
          <w:tcPr>
            <w:tcW w:w="3209" w:type="dxa"/>
            <w:tcBorders>
              <w:top w:val="single" w:sz="4" w:space="0" w:color="auto"/>
              <w:left w:val="single" w:sz="4" w:space="0" w:color="auto"/>
              <w:bottom w:val="single" w:sz="4" w:space="0" w:color="auto"/>
              <w:right w:val="single" w:sz="4" w:space="0" w:color="auto"/>
            </w:tcBorders>
          </w:tcPr>
          <w:p w14:paraId="07641652" w14:textId="77777777" w:rsidR="00D04238" w:rsidRPr="0081739B" w:rsidRDefault="00D04238" w:rsidP="00994089">
            <w:pPr>
              <w:jc w:val="center"/>
              <w:rPr>
                <w:rFonts w:ascii="Times New Roman" w:hAnsi="Times New Roman" w:cs="Times New Roman"/>
                <w:sz w:val="26"/>
                <w:szCs w:val="26"/>
                <w:lang w:val="uk-UA"/>
              </w:rPr>
            </w:pPr>
            <w:r>
              <w:rPr>
                <w:rFonts w:ascii="Times New Roman" w:hAnsi="Times New Roman" w:cs="Times New Roman"/>
                <w:sz w:val="26"/>
                <w:szCs w:val="26"/>
                <w:lang w:val="uk-UA"/>
              </w:rPr>
              <w:t>0,019</w:t>
            </w:r>
          </w:p>
        </w:tc>
      </w:tr>
    </w:tbl>
    <w:p w14:paraId="4594A57A" w14:textId="77777777" w:rsidR="00D04238" w:rsidRPr="0081739B" w:rsidRDefault="00D04238" w:rsidP="00D04238">
      <w:pPr>
        <w:spacing w:after="0" w:line="240" w:lineRule="auto"/>
        <w:jc w:val="both"/>
        <w:rPr>
          <w:rFonts w:ascii="Times New Roman" w:hAnsi="Times New Roman" w:cs="Times New Roman"/>
          <w:sz w:val="26"/>
          <w:szCs w:val="26"/>
          <w:lang w:val="uk-U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256"/>
        <w:gridCol w:w="1461"/>
        <w:gridCol w:w="3209"/>
      </w:tblGrid>
      <w:tr w:rsidR="00D04238" w:rsidRPr="0081739B" w14:paraId="331A8E5A" w14:textId="77777777" w:rsidTr="00994089">
        <w:tc>
          <w:tcPr>
            <w:tcW w:w="4957" w:type="dxa"/>
            <w:gridSpan w:val="2"/>
            <w:tcBorders>
              <w:bottom w:val="single" w:sz="4" w:space="0" w:color="auto"/>
            </w:tcBorders>
          </w:tcPr>
          <w:p w14:paraId="729D1734"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Зберігання, оброблення та транспортування металопродукції</w:t>
            </w:r>
          </w:p>
        </w:tc>
        <w:tc>
          <w:tcPr>
            <w:tcW w:w="1461" w:type="dxa"/>
          </w:tcPr>
          <w:p w14:paraId="0F901696" w14:textId="77777777" w:rsidR="00D04238" w:rsidRPr="0081739B" w:rsidRDefault="00D04238" w:rsidP="00994089">
            <w:pPr>
              <w:jc w:val="right"/>
              <w:rPr>
                <w:rFonts w:ascii="Times New Roman" w:hAnsi="Times New Roman" w:cs="Times New Roman"/>
                <w:sz w:val="26"/>
                <w:szCs w:val="26"/>
                <w:lang w:val="uk-UA"/>
              </w:rPr>
            </w:pPr>
            <w:r w:rsidRPr="0081739B">
              <w:rPr>
                <w:rFonts w:ascii="Times New Roman" w:hAnsi="Times New Roman" w:cs="Times New Roman"/>
                <w:sz w:val="26"/>
                <w:szCs w:val="26"/>
                <w:lang w:val="uk-UA"/>
              </w:rPr>
              <w:t>код</w:t>
            </w:r>
          </w:p>
        </w:tc>
        <w:tc>
          <w:tcPr>
            <w:tcW w:w="3209" w:type="dxa"/>
            <w:tcBorders>
              <w:bottom w:val="single" w:sz="4" w:space="0" w:color="auto"/>
            </w:tcBorders>
          </w:tcPr>
          <w:p w14:paraId="25BF332A"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030</w:t>
            </w:r>
          </w:p>
        </w:tc>
      </w:tr>
      <w:tr w:rsidR="00D04238" w:rsidRPr="0081739B" w14:paraId="348AE09E" w14:textId="77777777" w:rsidTr="00994089">
        <w:tc>
          <w:tcPr>
            <w:tcW w:w="1701" w:type="dxa"/>
            <w:tcBorders>
              <w:bottom w:val="single" w:sz="4" w:space="0" w:color="auto"/>
            </w:tcBorders>
          </w:tcPr>
          <w:p w14:paraId="1CD3E019" w14:textId="77777777" w:rsidR="00D04238" w:rsidRPr="0081739B" w:rsidRDefault="00D04238" w:rsidP="00994089">
            <w:pPr>
              <w:jc w:val="both"/>
              <w:rPr>
                <w:rFonts w:ascii="Times New Roman" w:hAnsi="Times New Roman" w:cs="Times New Roman"/>
                <w:sz w:val="26"/>
                <w:szCs w:val="26"/>
                <w:lang w:val="uk-UA"/>
              </w:rPr>
            </w:pPr>
          </w:p>
        </w:tc>
        <w:tc>
          <w:tcPr>
            <w:tcW w:w="4717" w:type="dxa"/>
            <w:gridSpan w:val="2"/>
            <w:tcBorders>
              <w:bottom w:val="single" w:sz="4" w:space="0" w:color="auto"/>
            </w:tcBorders>
          </w:tcPr>
          <w:p w14:paraId="0748EAEA" w14:textId="77777777" w:rsidR="00D04238" w:rsidRPr="0081739B" w:rsidRDefault="00D04238" w:rsidP="00994089">
            <w:pPr>
              <w:jc w:val="both"/>
              <w:rPr>
                <w:rFonts w:ascii="Times New Roman" w:hAnsi="Times New Roman" w:cs="Times New Roman"/>
                <w:sz w:val="26"/>
                <w:szCs w:val="26"/>
                <w:lang w:val="uk-UA"/>
              </w:rPr>
            </w:pPr>
          </w:p>
        </w:tc>
        <w:tc>
          <w:tcPr>
            <w:tcW w:w="3209" w:type="dxa"/>
            <w:tcBorders>
              <w:top w:val="single" w:sz="4" w:space="0" w:color="auto"/>
              <w:bottom w:val="single" w:sz="4" w:space="0" w:color="auto"/>
            </w:tcBorders>
          </w:tcPr>
          <w:p w14:paraId="1368BF98" w14:textId="77777777" w:rsidR="00D04238" w:rsidRPr="0081739B" w:rsidRDefault="00D04238" w:rsidP="00994089">
            <w:pPr>
              <w:jc w:val="both"/>
              <w:rPr>
                <w:rFonts w:ascii="Times New Roman" w:hAnsi="Times New Roman" w:cs="Times New Roman"/>
                <w:sz w:val="26"/>
                <w:szCs w:val="26"/>
                <w:lang w:val="uk-UA"/>
              </w:rPr>
            </w:pPr>
          </w:p>
        </w:tc>
      </w:tr>
      <w:tr w:rsidR="00D04238" w:rsidRPr="0081739B" w14:paraId="6C6CD7FB" w14:textId="77777777" w:rsidTr="00994089">
        <w:tc>
          <w:tcPr>
            <w:tcW w:w="6418" w:type="dxa"/>
            <w:gridSpan w:val="3"/>
            <w:tcBorders>
              <w:top w:val="single" w:sz="4" w:space="0" w:color="auto"/>
              <w:left w:val="single" w:sz="4" w:space="0" w:color="auto"/>
              <w:bottom w:val="single" w:sz="4" w:space="0" w:color="auto"/>
              <w:right w:val="single" w:sz="4" w:space="0" w:color="auto"/>
            </w:tcBorders>
          </w:tcPr>
          <w:p w14:paraId="4ED7E24B" w14:textId="77777777" w:rsidR="00D04238" w:rsidRPr="0081739B" w:rsidRDefault="00D04238" w:rsidP="00994089">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Забруднююча речовина</w:t>
            </w:r>
          </w:p>
        </w:tc>
        <w:tc>
          <w:tcPr>
            <w:tcW w:w="3209" w:type="dxa"/>
            <w:tcBorders>
              <w:top w:val="single" w:sz="4" w:space="0" w:color="auto"/>
              <w:left w:val="single" w:sz="4" w:space="0" w:color="auto"/>
              <w:bottom w:val="single" w:sz="4" w:space="0" w:color="auto"/>
              <w:right w:val="single" w:sz="4" w:space="0" w:color="auto"/>
            </w:tcBorders>
          </w:tcPr>
          <w:p w14:paraId="4B11295E" w14:textId="77777777" w:rsidR="00D04238" w:rsidRPr="0081739B" w:rsidRDefault="00D04238" w:rsidP="00994089">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Потенційний викид забруднюючої речовини, тонн, з трьома десятковими знаками</w:t>
            </w:r>
          </w:p>
        </w:tc>
      </w:tr>
      <w:tr w:rsidR="00D04238" w:rsidRPr="0081739B" w14:paraId="2AAE76CB" w14:textId="77777777" w:rsidTr="00994089">
        <w:tc>
          <w:tcPr>
            <w:tcW w:w="1701" w:type="dxa"/>
            <w:tcBorders>
              <w:top w:val="single" w:sz="4" w:space="0" w:color="auto"/>
              <w:left w:val="single" w:sz="4" w:space="0" w:color="auto"/>
              <w:bottom w:val="single" w:sz="4" w:space="0" w:color="auto"/>
              <w:right w:val="single" w:sz="4" w:space="0" w:color="auto"/>
            </w:tcBorders>
          </w:tcPr>
          <w:p w14:paraId="26A6BA69" w14:textId="77777777" w:rsidR="00D04238" w:rsidRPr="0081739B" w:rsidRDefault="00D04238" w:rsidP="00994089">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код</w:t>
            </w:r>
          </w:p>
        </w:tc>
        <w:tc>
          <w:tcPr>
            <w:tcW w:w="4717" w:type="dxa"/>
            <w:gridSpan w:val="2"/>
            <w:tcBorders>
              <w:top w:val="single" w:sz="4" w:space="0" w:color="auto"/>
              <w:left w:val="single" w:sz="4" w:space="0" w:color="auto"/>
              <w:bottom w:val="single" w:sz="4" w:space="0" w:color="auto"/>
              <w:right w:val="single" w:sz="4" w:space="0" w:color="auto"/>
            </w:tcBorders>
          </w:tcPr>
          <w:p w14:paraId="654A1C4B" w14:textId="77777777" w:rsidR="00D04238" w:rsidRPr="0081739B" w:rsidRDefault="00D04238" w:rsidP="00994089">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w:t>
            </w:r>
          </w:p>
        </w:tc>
        <w:tc>
          <w:tcPr>
            <w:tcW w:w="3209" w:type="dxa"/>
            <w:tcBorders>
              <w:top w:val="single" w:sz="4" w:space="0" w:color="auto"/>
              <w:left w:val="single" w:sz="4" w:space="0" w:color="auto"/>
              <w:bottom w:val="single" w:sz="4" w:space="0" w:color="auto"/>
              <w:right w:val="single" w:sz="4" w:space="0" w:color="auto"/>
            </w:tcBorders>
          </w:tcPr>
          <w:p w14:paraId="672C5464" w14:textId="77777777" w:rsidR="00D04238" w:rsidRPr="0081739B" w:rsidRDefault="00D04238" w:rsidP="00994089">
            <w:pPr>
              <w:jc w:val="center"/>
              <w:rPr>
                <w:rFonts w:ascii="Times New Roman" w:hAnsi="Times New Roman" w:cs="Times New Roman"/>
                <w:sz w:val="20"/>
                <w:szCs w:val="20"/>
                <w:lang w:val="uk-UA"/>
              </w:rPr>
            </w:pPr>
          </w:p>
        </w:tc>
      </w:tr>
      <w:tr w:rsidR="00D04238" w:rsidRPr="0081739B" w14:paraId="65D4AEC3" w14:textId="77777777" w:rsidTr="00994089">
        <w:tc>
          <w:tcPr>
            <w:tcW w:w="1701" w:type="dxa"/>
            <w:tcBorders>
              <w:top w:val="single" w:sz="4" w:space="0" w:color="auto"/>
              <w:left w:val="single" w:sz="4" w:space="0" w:color="auto"/>
              <w:bottom w:val="single" w:sz="4" w:space="0" w:color="auto"/>
              <w:right w:val="single" w:sz="4" w:space="0" w:color="auto"/>
            </w:tcBorders>
          </w:tcPr>
          <w:p w14:paraId="021003E5" w14:textId="77777777" w:rsidR="00D04238" w:rsidRPr="0081739B" w:rsidRDefault="00D04238" w:rsidP="00994089">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1</w:t>
            </w:r>
          </w:p>
        </w:tc>
        <w:tc>
          <w:tcPr>
            <w:tcW w:w="4717" w:type="dxa"/>
            <w:gridSpan w:val="2"/>
            <w:tcBorders>
              <w:top w:val="single" w:sz="4" w:space="0" w:color="auto"/>
              <w:left w:val="single" w:sz="4" w:space="0" w:color="auto"/>
              <w:bottom w:val="single" w:sz="4" w:space="0" w:color="auto"/>
              <w:right w:val="single" w:sz="4" w:space="0" w:color="auto"/>
            </w:tcBorders>
          </w:tcPr>
          <w:p w14:paraId="3B7219DF" w14:textId="77777777" w:rsidR="00D04238" w:rsidRPr="0081739B" w:rsidRDefault="00D04238" w:rsidP="00994089">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2</w:t>
            </w:r>
          </w:p>
        </w:tc>
        <w:tc>
          <w:tcPr>
            <w:tcW w:w="3209" w:type="dxa"/>
            <w:tcBorders>
              <w:top w:val="single" w:sz="4" w:space="0" w:color="auto"/>
              <w:left w:val="single" w:sz="4" w:space="0" w:color="auto"/>
              <w:bottom w:val="single" w:sz="4" w:space="0" w:color="auto"/>
              <w:right w:val="single" w:sz="4" w:space="0" w:color="auto"/>
            </w:tcBorders>
          </w:tcPr>
          <w:p w14:paraId="235743E7" w14:textId="77777777" w:rsidR="00D04238" w:rsidRPr="0081739B" w:rsidRDefault="00D04238" w:rsidP="00994089">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3</w:t>
            </w:r>
          </w:p>
        </w:tc>
      </w:tr>
      <w:tr w:rsidR="00D04238" w:rsidRPr="0081739B" w14:paraId="3D39EE85" w14:textId="77777777" w:rsidTr="00994089">
        <w:tc>
          <w:tcPr>
            <w:tcW w:w="1701" w:type="dxa"/>
            <w:tcBorders>
              <w:top w:val="single" w:sz="4" w:space="0" w:color="auto"/>
              <w:left w:val="single" w:sz="4" w:space="0" w:color="auto"/>
              <w:bottom w:val="single" w:sz="4" w:space="0" w:color="auto"/>
              <w:right w:val="single" w:sz="4" w:space="0" w:color="auto"/>
            </w:tcBorders>
          </w:tcPr>
          <w:p w14:paraId="2B41515F"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00000</w:t>
            </w:r>
          </w:p>
        </w:tc>
        <w:tc>
          <w:tcPr>
            <w:tcW w:w="4717" w:type="dxa"/>
            <w:gridSpan w:val="2"/>
            <w:tcBorders>
              <w:top w:val="single" w:sz="4" w:space="0" w:color="auto"/>
              <w:left w:val="single" w:sz="4" w:space="0" w:color="auto"/>
              <w:bottom w:val="single" w:sz="4" w:space="0" w:color="auto"/>
              <w:right w:val="single" w:sz="4" w:space="0" w:color="auto"/>
            </w:tcBorders>
          </w:tcPr>
          <w:p w14:paraId="03DB7DE3"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Усього за виробничим та технологічним процесом, технологічним устаткуванням (установкою)</w:t>
            </w:r>
          </w:p>
        </w:tc>
        <w:tc>
          <w:tcPr>
            <w:tcW w:w="3209" w:type="dxa"/>
            <w:tcBorders>
              <w:top w:val="single" w:sz="4" w:space="0" w:color="auto"/>
              <w:left w:val="single" w:sz="4" w:space="0" w:color="auto"/>
              <w:bottom w:val="single" w:sz="4" w:space="0" w:color="auto"/>
              <w:right w:val="single" w:sz="4" w:space="0" w:color="auto"/>
            </w:tcBorders>
          </w:tcPr>
          <w:p w14:paraId="16790ED0"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0,00</w:t>
            </w:r>
            <w:r>
              <w:rPr>
                <w:rFonts w:ascii="Times New Roman" w:hAnsi="Times New Roman" w:cs="Times New Roman"/>
                <w:sz w:val="26"/>
                <w:szCs w:val="26"/>
                <w:lang w:val="uk-UA"/>
              </w:rPr>
              <w:t>8</w:t>
            </w:r>
          </w:p>
        </w:tc>
      </w:tr>
      <w:tr w:rsidR="00D04238" w:rsidRPr="0081739B" w14:paraId="43D8F080" w14:textId="77777777" w:rsidTr="00994089">
        <w:tc>
          <w:tcPr>
            <w:tcW w:w="1701" w:type="dxa"/>
            <w:tcBorders>
              <w:top w:val="single" w:sz="4" w:space="0" w:color="auto"/>
              <w:left w:val="single" w:sz="4" w:space="0" w:color="auto"/>
              <w:bottom w:val="single" w:sz="4" w:space="0" w:color="auto"/>
              <w:right w:val="single" w:sz="4" w:space="0" w:color="auto"/>
            </w:tcBorders>
          </w:tcPr>
          <w:p w14:paraId="72803D8E"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03000</w:t>
            </w:r>
          </w:p>
        </w:tc>
        <w:tc>
          <w:tcPr>
            <w:tcW w:w="4717" w:type="dxa"/>
            <w:gridSpan w:val="2"/>
            <w:tcBorders>
              <w:top w:val="single" w:sz="4" w:space="0" w:color="auto"/>
              <w:left w:val="single" w:sz="4" w:space="0" w:color="auto"/>
              <w:bottom w:val="single" w:sz="4" w:space="0" w:color="auto"/>
              <w:right w:val="single" w:sz="4" w:space="0" w:color="auto"/>
            </w:tcBorders>
          </w:tcPr>
          <w:p w14:paraId="3CC6573D"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Речовини у вигляді суспендованих твердих частинок (мікрочастинки та волокна)</w:t>
            </w:r>
          </w:p>
        </w:tc>
        <w:tc>
          <w:tcPr>
            <w:tcW w:w="3209" w:type="dxa"/>
            <w:tcBorders>
              <w:top w:val="single" w:sz="4" w:space="0" w:color="auto"/>
              <w:left w:val="single" w:sz="4" w:space="0" w:color="auto"/>
              <w:bottom w:val="single" w:sz="4" w:space="0" w:color="auto"/>
              <w:right w:val="single" w:sz="4" w:space="0" w:color="auto"/>
            </w:tcBorders>
          </w:tcPr>
          <w:p w14:paraId="200D934F"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0,007</w:t>
            </w:r>
          </w:p>
        </w:tc>
      </w:tr>
      <w:tr w:rsidR="00D04238" w:rsidRPr="0081739B" w14:paraId="05F2BD1E" w14:textId="77777777" w:rsidTr="00994089">
        <w:tc>
          <w:tcPr>
            <w:tcW w:w="1701" w:type="dxa"/>
            <w:tcBorders>
              <w:top w:val="single" w:sz="4" w:space="0" w:color="auto"/>
              <w:left w:val="single" w:sz="4" w:space="0" w:color="auto"/>
              <w:bottom w:val="single" w:sz="4" w:space="0" w:color="auto"/>
              <w:right w:val="single" w:sz="4" w:space="0" w:color="auto"/>
            </w:tcBorders>
          </w:tcPr>
          <w:p w14:paraId="748F3E2E"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01003</w:t>
            </w:r>
          </w:p>
        </w:tc>
        <w:tc>
          <w:tcPr>
            <w:tcW w:w="4717" w:type="dxa"/>
            <w:gridSpan w:val="2"/>
            <w:tcBorders>
              <w:top w:val="single" w:sz="4" w:space="0" w:color="auto"/>
              <w:left w:val="single" w:sz="4" w:space="0" w:color="auto"/>
              <w:bottom w:val="single" w:sz="4" w:space="0" w:color="auto"/>
              <w:right w:val="single" w:sz="4" w:space="0" w:color="auto"/>
            </w:tcBorders>
          </w:tcPr>
          <w:p w14:paraId="36516931"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Залізо та його сполуки (у перерахунку на залізо)</w:t>
            </w:r>
          </w:p>
        </w:tc>
        <w:tc>
          <w:tcPr>
            <w:tcW w:w="3209" w:type="dxa"/>
            <w:tcBorders>
              <w:top w:val="single" w:sz="4" w:space="0" w:color="auto"/>
              <w:left w:val="single" w:sz="4" w:space="0" w:color="auto"/>
              <w:bottom w:val="single" w:sz="4" w:space="0" w:color="auto"/>
              <w:right w:val="single" w:sz="4" w:space="0" w:color="auto"/>
            </w:tcBorders>
          </w:tcPr>
          <w:p w14:paraId="6C3D47A7"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0,00</w:t>
            </w:r>
            <w:r>
              <w:rPr>
                <w:rFonts w:ascii="Times New Roman" w:hAnsi="Times New Roman" w:cs="Times New Roman"/>
                <w:sz w:val="26"/>
                <w:szCs w:val="26"/>
                <w:lang w:val="uk-UA"/>
              </w:rPr>
              <w:t>1</w:t>
            </w:r>
          </w:p>
        </w:tc>
      </w:tr>
      <w:tr w:rsidR="00D04238" w:rsidRPr="0081739B" w14:paraId="1BF1F5F4" w14:textId="77777777" w:rsidTr="00994089">
        <w:tc>
          <w:tcPr>
            <w:tcW w:w="1701" w:type="dxa"/>
            <w:tcBorders>
              <w:top w:val="single" w:sz="4" w:space="0" w:color="auto"/>
              <w:left w:val="single" w:sz="4" w:space="0" w:color="auto"/>
              <w:bottom w:val="single" w:sz="4" w:space="0" w:color="auto"/>
              <w:right w:val="single" w:sz="4" w:space="0" w:color="auto"/>
            </w:tcBorders>
          </w:tcPr>
          <w:p w14:paraId="4C4DEDA8"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01104</w:t>
            </w:r>
          </w:p>
        </w:tc>
        <w:tc>
          <w:tcPr>
            <w:tcW w:w="4717" w:type="dxa"/>
            <w:gridSpan w:val="2"/>
            <w:tcBorders>
              <w:top w:val="single" w:sz="4" w:space="0" w:color="auto"/>
              <w:left w:val="single" w:sz="4" w:space="0" w:color="auto"/>
              <w:bottom w:val="single" w:sz="4" w:space="0" w:color="auto"/>
              <w:right w:val="single" w:sz="4" w:space="0" w:color="auto"/>
            </w:tcBorders>
          </w:tcPr>
          <w:p w14:paraId="64A323FD"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Манган та його сполуки (у перерахунку на діоксид мангану)</w:t>
            </w:r>
          </w:p>
        </w:tc>
        <w:tc>
          <w:tcPr>
            <w:tcW w:w="3209" w:type="dxa"/>
            <w:tcBorders>
              <w:top w:val="single" w:sz="4" w:space="0" w:color="auto"/>
              <w:left w:val="single" w:sz="4" w:space="0" w:color="auto"/>
              <w:bottom w:val="single" w:sz="4" w:space="0" w:color="auto"/>
              <w:right w:val="single" w:sz="4" w:space="0" w:color="auto"/>
            </w:tcBorders>
          </w:tcPr>
          <w:p w14:paraId="61A89892"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0,000</w:t>
            </w:r>
          </w:p>
        </w:tc>
      </w:tr>
      <w:tr w:rsidR="00D04238" w:rsidRPr="0081739B" w14:paraId="3DF69D85" w14:textId="77777777" w:rsidTr="00994089">
        <w:tc>
          <w:tcPr>
            <w:tcW w:w="1701" w:type="dxa"/>
            <w:tcBorders>
              <w:top w:val="single" w:sz="4" w:space="0" w:color="auto"/>
              <w:left w:val="single" w:sz="4" w:space="0" w:color="auto"/>
              <w:bottom w:val="single" w:sz="4" w:space="0" w:color="auto"/>
              <w:right w:val="single" w:sz="4" w:space="0" w:color="auto"/>
            </w:tcBorders>
          </w:tcPr>
          <w:p w14:paraId="2C754E1C"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4717" w:type="dxa"/>
            <w:gridSpan w:val="2"/>
            <w:tcBorders>
              <w:top w:val="single" w:sz="4" w:space="0" w:color="auto"/>
              <w:left w:val="single" w:sz="4" w:space="0" w:color="auto"/>
              <w:bottom w:val="single" w:sz="4" w:space="0" w:color="auto"/>
              <w:right w:val="single" w:sz="4" w:space="0" w:color="auto"/>
            </w:tcBorders>
          </w:tcPr>
          <w:p w14:paraId="2B42520E"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Кремнію діоксид аморфний</w:t>
            </w:r>
          </w:p>
        </w:tc>
        <w:tc>
          <w:tcPr>
            <w:tcW w:w="3209" w:type="dxa"/>
            <w:tcBorders>
              <w:top w:val="single" w:sz="4" w:space="0" w:color="auto"/>
              <w:left w:val="single" w:sz="4" w:space="0" w:color="auto"/>
              <w:bottom w:val="single" w:sz="4" w:space="0" w:color="auto"/>
              <w:right w:val="single" w:sz="4" w:space="0" w:color="auto"/>
            </w:tcBorders>
          </w:tcPr>
          <w:p w14:paraId="2A529A4F"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0,000</w:t>
            </w:r>
          </w:p>
        </w:tc>
      </w:tr>
      <w:tr w:rsidR="00D04238" w:rsidRPr="0081739B" w14:paraId="3C3C29A4" w14:textId="77777777" w:rsidTr="00994089">
        <w:tc>
          <w:tcPr>
            <w:tcW w:w="1701" w:type="dxa"/>
            <w:tcBorders>
              <w:top w:val="single" w:sz="4" w:space="0" w:color="auto"/>
              <w:left w:val="single" w:sz="4" w:space="0" w:color="auto"/>
              <w:bottom w:val="single" w:sz="4" w:space="0" w:color="auto"/>
              <w:right w:val="single" w:sz="4" w:space="0" w:color="auto"/>
            </w:tcBorders>
          </w:tcPr>
          <w:p w14:paraId="3905C278"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4717" w:type="dxa"/>
            <w:gridSpan w:val="2"/>
            <w:tcBorders>
              <w:top w:val="single" w:sz="4" w:space="0" w:color="auto"/>
              <w:left w:val="single" w:sz="4" w:space="0" w:color="auto"/>
              <w:bottom w:val="single" w:sz="4" w:space="0" w:color="auto"/>
              <w:right w:val="single" w:sz="4" w:space="0" w:color="auto"/>
            </w:tcBorders>
          </w:tcPr>
          <w:p w14:paraId="2D02568D"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Титану діоксид</w:t>
            </w:r>
          </w:p>
        </w:tc>
        <w:tc>
          <w:tcPr>
            <w:tcW w:w="3209" w:type="dxa"/>
            <w:tcBorders>
              <w:top w:val="single" w:sz="4" w:space="0" w:color="auto"/>
              <w:left w:val="single" w:sz="4" w:space="0" w:color="auto"/>
              <w:bottom w:val="single" w:sz="4" w:space="0" w:color="auto"/>
              <w:right w:val="single" w:sz="4" w:space="0" w:color="auto"/>
            </w:tcBorders>
          </w:tcPr>
          <w:p w14:paraId="4DBF3AB6"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0,000</w:t>
            </w:r>
          </w:p>
        </w:tc>
      </w:tr>
    </w:tbl>
    <w:p w14:paraId="6B164407" w14:textId="77777777" w:rsidR="00D04238" w:rsidRDefault="00D04238" w:rsidP="00D04238">
      <w:pPr>
        <w:spacing w:after="0" w:line="240" w:lineRule="auto"/>
        <w:jc w:val="both"/>
        <w:rPr>
          <w:rFonts w:ascii="Times New Roman" w:hAnsi="Times New Roman" w:cs="Times New Roman"/>
          <w:sz w:val="26"/>
          <w:szCs w:val="26"/>
          <w:lang w:val="uk-U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256"/>
        <w:gridCol w:w="1461"/>
        <w:gridCol w:w="3209"/>
      </w:tblGrid>
      <w:tr w:rsidR="00D04238" w:rsidRPr="0081739B" w14:paraId="7781F1FC" w14:textId="77777777" w:rsidTr="00994089">
        <w:tc>
          <w:tcPr>
            <w:tcW w:w="4957" w:type="dxa"/>
            <w:gridSpan w:val="2"/>
            <w:tcBorders>
              <w:bottom w:val="single" w:sz="4" w:space="0" w:color="auto"/>
            </w:tcBorders>
          </w:tcPr>
          <w:p w14:paraId="503CBD5F"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Інші стаціонарні джерела викидів</w:t>
            </w:r>
          </w:p>
        </w:tc>
        <w:tc>
          <w:tcPr>
            <w:tcW w:w="1461" w:type="dxa"/>
          </w:tcPr>
          <w:p w14:paraId="4539D707" w14:textId="77777777" w:rsidR="00D04238" w:rsidRPr="0081739B" w:rsidRDefault="00D04238" w:rsidP="00994089">
            <w:pPr>
              <w:jc w:val="right"/>
              <w:rPr>
                <w:rFonts w:ascii="Times New Roman" w:hAnsi="Times New Roman" w:cs="Times New Roman"/>
                <w:sz w:val="26"/>
                <w:szCs w:val="26"/>
                <w:lang w:val="uk-UA"/>
              </w:rPr>
            </w:pPr>
            <w:r w:rsidRPr="0081739B">
              <w:rPr>
                <w:rFonts w:ascii="Times New Roman" w:hAnsi="Times New Roman" w:cs="Times New Roman"/>
                <w:sz w:val="26"/>
                <w:szCs w:val="26"/>
                <w:lang w:val="uk-UA"/>
              </w:rPr>
              <w:t>код</w:t>
            </w:r>
          </w:p>
        </w:tc>
        <w:tc>
          <w:tcPr>
            <w:tcW w:w="3209" w:type="dxa"/>
            <w:tcBorders>
              <w:bottom w:val="single" w:sz="4" w:space="0" w:color="auto"/>
            </w:tcBorders>
          </w:tcPr>
          <w:p w14:paraId="56FB0880"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060</w:t>
            </w:r>
          </w:p>
        </w:tc>
      </w:tr>
      <w:tr w:rsidR="00D04238" w:rsidRPr="0081739B" w14:paraId="694F08D7" w14:textId="77777777" w:rsidTr="00994089">
        <w:tc>
          <w:tcPr>
            <w:tcW w:w="1701" w:type="dxa"/>
            <w:tcBorders>
              <w:bottom w:val="single" w:sz="4" w:space="0" w:color="auto"/>
            </w:tcBorders>
          </w:tcPr>
          <w:p w14:paraId="4F2D486E" w14:textId="77777777" w:rsidR="00D04238" w:rsidRPr="0081739B" w:rsidRDefault="00D04238" w:rsidP="00994089">
            <w:pPr>
              <w:jc w:val="both"/>
              <w:rPr>
                <w:rFonts w:ascii="Times New Roman" w:hAnsi="Times New Roman" w:cs="Times New Roman"/>
                <w:sz w:val="26"/>
                <w:szCs w:val="26"/>
                <w:lang w:val="uk-UA"/>
              </w:rPr>
            </w:pPr>
          </w:p>
        </w:tc>
        <w:tc>
          <w:tcPr>
            <w:tcW w:w="4717" w:type="dxa"/>
            <w:gridSpan w:val="2"/>
            <w:tcBorders>
              <w:bottom w:val="single" w:sz="4" w:space="0" w:color="auto"/>
            </w:tcBorders>
          </w:tcPr>
          <w:p w14:paraId="174095C8" w14:textId="77777777" w:rsidR="00D04238" w:rsidRPr="0081739B" w:rsidRDefault="00D04238" w:rsidP="00994089">
            <w:pPr>
              <w:jc w:val="both"/>
              <w:rPr>
                <w:rFonts w:ascii="Times New Roman" w:hAnsi="Times New Roman" w:cs="Times New Roman"/>
                <w:sz w:val="26"/>
                <w:szCs w:val="26"/>
                <w:lang w:val="uk-UA"/>
              </w:rPr>
            </w:pPr>
          </w:p>
        </w:tc>
        <w:tc>
          <w:tcPr>
            <w:tcW w:w="3209" w:type="dxa"/>
            <w:tcBorders>
              <w:top w:val="single" w:sz="4" w:space="0" w:color="auto"/>
              <w:bottom w:val="single" w:sz="4" w:space="0" w:color="auto"/>
            </w:tcBorders>
          </w:tcPr>
          <w:p w14:paraId="23BEC9C3" w14:textId="77777777" w:rsidR="00D04238" w:rsidRPr="0081739B" w:rsidRDefault="00D04238" w:rsidP="00994089">
            <w:pPr>
              <w:jc w:val="both"/>
              <w:rPr>
                <w:rFonts w:ascii="Times New Roman" w:hAnsi="Times New Roman" w:cs="Times New Roman"/>
                <w:sz w:val="26"/>
                <w:szCs w:val="26"/>
                <w:lang w:val="uk-UA"/>
              </w:rPr>
            </w:pPr>
          </w:p>
        </w:tc>
      </w:tr>
      <w:tr w:rsidR="00D04238" w:rsidRPr="0081739B" w14:paraId="4E9C99DA" w14:textId="77777777" w:rsidTr="00994089">
        <w:tc>
          <w:tcPr>
            <w:tcW w:w="6418" w:type="dxa"/>
            <w:gridSpan w:val="3"/>
            <w:tcBorders>
              <w:top w:val="single" w:sz="4" w:space="0" w:color="auto"/>
              <w:left w:val="single" w:sz="4" w:space="0" w:color="auto"/>
              <w:bottom w:val="single" w:sz="4" w:space="0" w:color="auto"/>
              <w:right w:val="single" w:sz="4" w:space="0" w:color="auto"/>
            </w:tcBorders>
          </w:tcPr>
          <w:p w14:paraId="1813197E" w14:textId="77777777" w:rsidR="00D04238" w:rsidRPr="0081739B" w:rsidRDefault="00D04238" w:rsidP="00994089">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Забруднююча речовина</w:t>
            </w:r>
          </w:p>
        </w:tc>
        <w:tc>
          <w:tcPr>
            <w:tcW w:w="3209" w:type="dxa"/>
            <w:tcBorders>
              <w:top w:val="single" w:sz="4" w:space="0" w:color="auto"/>
              <w:left w:val="single" w:sz="4" w:space="0" w:color="auto"/>
              <w:bottom w:val="single" w:sz="4" w:space="0" w:color="auto"/>
              <w:right w:val="single" w:sz="4" w:space="0" w:color="auto"/>
            </w:tcBorders>
          </w:tcPr>
          <w:p w14:paraId="2FC5B424" w14:textId="77777777" w:rsidR="00D04238" w:rsidRPr="0081739B" w:rsidRDefault="00D04238" w:rsidP="00994089">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Потенційний викид забруднюючої речовини, тонн, з трьома десятковими знаками</w:t>
            </w:r>
          </w:p>
        </w:tc>
      </w:tr>
      <w:tr w:rsidR="00D04238" w:rsidRPr="0081739B" w14:paraId="0C9C11E9" w14:textId="77777777" w:rsidTr="00994089">
        <w:tc>
          <w:tcPr>
            <w:tcW w:w="1701" w:type="dxa"/>
            <w:tcBorders>
              <w:top w:val="single" w:sz="4" w:space="0" w:color="auto"/>
              <w:left w:val="single" w:sz="4" w:space="0" w:color="auto"/>
              <w:bottom w:val="single" w:sz="4" w:space="0" w:color="auto"/>
              <w:right w:val="single" w:sz="4" w:space="0" w:color="auto"/>
            </w:tcBorders>
          </w:tcPr>
          <w:p w14:paraId="68C712B0" w14:textId="77777777" w:rsidR="00D04238" w:rsidRPr="0081739B" w:rsidRDefault="00D04238" w:rsidP="00994089">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код</w:t>
            </w:r>
          </w:p>
        </w:tc>
        <w:tc>
          <w:tcPr>
            <w:tcW w:w="4717" w:type="dxa"/>
            <w:gridSpan w:val="2"/>
            <w:tcBorders>
              <w:top w:val="single" w:sz="4" w:space="0" w:color="auto"/>
              <w:left w:val="single" w:sz="4" w:space="0" w:color="auto"/>
              <w:bottom w:val="single" w:sz="4" w:space="0" w:color="auto"/>
              <w:right w:val="single" w:sz="4" w:space="0" w:color="auto"/>
            </w:tcBorders>
          </w:tcPr>
          <w:p w14:paraId="3824E99E" w14:textId="77777777" w:rsidR="00D04238" w:rsidRPr="0081739B" w:rsidRDefault="00D04238" w:rsidP="00994089">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w:t>
            </w:r>
          </w:p>
        </w:tc>
        <w:tc>
          <w:tcPr>
            <w:tcW w:w="3209" w:type="dxa"/>
            <w:tcBorders>
              <w:top w:val="single" w:sz="4" w:space="0" w:color="auto"/>
              <w:left w:val="single" w:sz="4" w:space="0" w:color="auto"/>
              <w:bottom w:val="single" w:sz="4" w:space="0" w:color="auto"/>
              <w:right w:val="single" w:sz="4" w:space="0" w:color="auto"/>
            </w:tcBorders>
          </w:tcPr>
          <w:p w14:paraId="7B2319A7" w14:textId="77777777" w:rsidR="00D04238" w:rsidRPr="0081739B" w:rsidRDefault="00D04238" w:rsidP="00994089">
            <w:pPr>
              <w:jc w:val="center"/>
              <w:rPr>
                <w:rFonts w:ascii="Times New Roman" w:hAnsi="Times New Roman" w:cs="Times New Roman"/>
                <w:sz w:val="20"/>
                <w:szCs w:val="20"/>
                <w:lang w:val="uk-UA"/>
              </w:rPr>
            </w:pPr>
          </w:p>
        </w:tc>
      </w:tr>
      <w:tr w:rsidR="00D04238" w:rsidRPr="0081739B" w14:paraId="23668516" w14:textId="77777777" w:rsidTr="00994089">
        <w:tc>
          <w:tcPr>
            <w:tcW w:w="1701" w:type="dxa"/>
            <w:tcBorders>
              <w:top w:val="single" w:sz="4" w:space="0" w:color="auto"/>
              <w:left w:val="single" w:sz="4" w:space="0" w:color="auto"/>
              <w:bottom w:val="single" w:sz="4" w:space="0" w:color="auto"/>
              <w:right w:val="single" w:sz="4" w:space="0" w:color="auto"/>
            </w:tcBorders>
          </w:tcPr>
          <w:p w14:paraId="5A67BD08" w14:textId="77777777" w:rsidR="00D04238" w:rsidRPr="0081739B" w:rsidRDefault="00D04238" w:rsidP="00994089">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1</w:t>
            </w:r>
          </w:p>
        </w:tc>
        <w:tc>
          <w:tcPr>
            <w:tcW w:w="4717" w:type="dxa"/>
            <w:gridSpan w:val="2"/>
            <w:tcBorders>
              <w:top w:val="single" w:sz="4" w:space="0" w:color="auto"/>
              <w:left w:val="single" w:sz="4" w:space="0" w:color="auto"/>
              <w:bottom w:val="single" w:sz="4" w:space="0" w:color="auto"/>
              <w:right w:val="single" w:sz="4" w:space="0" w:color="auto"/>
            </w:tcBorders>
          </w:tcPr>
          <w:p w14:paraId="58CBCE3F" w14:textId="77777777" w:rsidR="00D04238" w:rsidRPr="0081739B" w:rsidRDefault="00D04238" w:rsidP="00994089">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2</w:t>
            </w:r>
          </w:p>
        </w:tc>
        <w:tc>
          <w:tcPr>
            <w:tcW w:w="3209" w:type="dxa"/>
            <w:tcBorders>
              <w:top w:val="single" w:sz="4" w:space="0" w:color="auto"/>
              <w:left w:val="single" w:sz="4" w:space="0" w:color="auto"/>
              <w:bottom w:val="single" w:sz="4" w:space="0" w:color="auto"/>
              <w:right w:val="single" w:sz="4" w:space="0" w:color="auto"/>
            </w:tcBorders>
          </w:tcPr>
          <w:p w14:paraId="1DB427C5" w14:textId="77777777" w:rsidR="00D04238" w:rsidRPr="0081739B" w:rsidRDefault="00D04238" w:rsidP="00994089">
            <w:pPr>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3</w:t>
            </w:r>
          </w:p>
        </w:tc>
      </w:tr>
      <w:tr w:rsidR="00D04238" w:rsidRPr="0081739B" w14:paraId="331F6A68" w14:textId="77777777" w:rsidTr="00994089">
        <w:tc>
          <w:tcPr>
            <w:tcW w:w="1701" w:type="dxa"/>
            <w:tcBorders>
              <w:top w:val="single" w:sz="4" w:space="0" w:color="auto"/>
              <w:left w:val="single" w:sz="4" w:space="0" w:color="auto"/>
              <w:bottom w:val="single" w:sz="4" w:space="0" w:color="auto"/>
              <w:right w:val="single" w:sz="4" w:space="0" w:color="auto"/>
            </w:tcBorders>
          </w:tcPr>
          <w:p w14:paraId="2F0C72A3"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00000</w:t>
            </w:r>
          </w:p>
        </w:tc>
        <w:tc>
          <w:tcPr>
            <w:tcW w:w="4717" w:type="dxa"/>
            <w:gridSpan w:val="2"/>
            <w:tcBorders>
              <w:top w:val="single" w:sz="4" w:space="0" w:color="auto"/>
              <w:left w:val="single" w:sz="4" w:space="0" w:color="auto"/>
              <w:bottom w:val="single" w:sz="4" w:space="0" w:color="auto"/>
              <w:right w:val="single" w:sz="4" w:space="0" w:color="auto"/>
            </w:tcBorders>
          </w:tcPr>
          <w:p w14:paraId="0B96A24C"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Усього за виробничим та технологічним процесом, технологічним устаткуванням (установкою)</w:t>
            </w:r>
          </w:p>
        </w:tc>
        <w:tc>
          <w:tcPr>
            <w:tcW w:w="3209" w:type="dxa"/>
            <w:tcBorders>
              <w:top w:val="single" w:sz="4" w:space="0" w:color="auto"/>
              <w:left w:val="single" w:sz="4" w:space="0" w:color="auto"/>
              <w:bottom w:val="single" w:sz="4" w:space="0" w:color="auto"/>
              <w:right w:val="single" w:sz="4" w:space="0" w:color="auto"/>
            </w:tcBorders>
          </w:tcPr>
          <w:p w14:paraId="2CDCF13D" w14:textId="77777777" w:rsidR="00D04238" w:rsidRPr="0081739B" w:rsidRDefault="00D04238" w:rsidP="00994089">
            <w:pPr>
              <w:jc w:val="center"/>
              <w:rPr>
                <w:rFonts w:ascii="Times New Roman" w:hAnsi="Times New Roman" w:cs="Times New Roman"/>
                <w:sz w:val="26"/>
                <w:szCs w:val="26"/>
                <w:lang w:val="uk-UA"/>
              </w:rPr>
            </w:pPr>
            <w:r>
              <w:rPr>
                <w:rFonts w:ascii="Times New Roman" w:hAnsi="Times New Roman" w:cs="Times New Roman"/>
                <w:sz w:val="26"/>
                <w:szCs w:val="26"/>
                <w:lang w:val="uk-UA"/>
              </w:rPr>
              <w:t>60,627</w:t>
            </w:r>
          </w:p>
        </w:tc>
      </w:tr>
      <w:tr w:rsidR="00D04238" w:rsidRPr="0081739B" w14:paraId="2AB3D430" w14:textId="77777777" w:rsidTr="00994089">
        <w:tc>
          <w:tcPr>
            <w:tcW w:w="1701" w:type="dxa"/>
            <w:tcBorders>
              <w:top w:val="single" w:sz="4" w:space="0" w:color="auto"/>
              <w:left w:val="single" w:sz="4" w:space="0" w:color="auto"/>
              <w:bottom w:val="single" w:sz="4" w:space="0" w:color="auto"/>
              <w:right w:val="single" w:sz="4" w:space="0" w:color="auto"/>
            </w:tcBorders>
          </w:tcPr>
          <w:p w14:paraId="5741E8ED"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03000</w:t>
            </w:r>
          </w:p>
        </w:tc>
        <w:tc>
          <w:tcPr>
            <w:tcW w:w="4717" w:type="dxa"/>
            <w:gridSpan w:val="2"/>
            <w:tcBorders>
              <w:top w:val="single" w:sz="4" w:space="0" w:color="auto"/>
              <w:left w:val="single" w:sz="4" w:space="0" w:color="auto"/>
              <w:bottom w:val="single" w:sz="4" w:space="0" w:color="auto"/>
              <w:right w:val="single" w:sz="4" w:space="0" w:color="auto"/>
            </w:tcBorders>
          </w:tcPr>
          <w:p w14:paraId="1691C170"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Речовини у вигляді суспендованих твердих частинок (мікрочастинки та волокна)</w:t>
            </w:r>
          </w:p>
        </w:tc>
        <w:tc>
          <w:tcPr>
            <w:tcW w:w="3209" w:type="dxa"/>
            <w:tcBorders>
              <w:top w:val="single" w:sz="4" w:space="0" w:color="auto"/>
              <w:left w:val="single" w:sz="4" w:space="0" w:color="auto"/>
              <w:bottom w:val="single" w:sz="4" w:space="0" w:color="auto"/>
              <w:right w:val="single" w:sz="4" w:space="0" w:color="auto"/>
            </w:tcBorders>
          </w:tcPr>
          <w:p w14:paraId="70B6AA65" w14:textId="77777777" w:rsidR="00D04238" w:rsidRPr="0081739B" w:rsidRDefault="00D04238" w:rsidP="00994089">
            <w:pPr>
              <w:jc w:val="center"/>
              <w:rPr>
                <w:rFonts w:ascii="Times New Roman" w:hAnsi="Times New Roman" w:cs="Times New Roman"/>
                <w:sz w:val="26"/>
                <w:szCs w:val="26"/>
                <w:lang w:val="uk-UA"/>
              </w:rPr>
            </w:pPr>
            <w:r>
              <w:rPr>
                <w:rFonts w:ascii="Times New Roman" w:hAnsi="Times New Roman" w:cs="Times New Roman"/>
                <w:sz w:val="26"/>
                <w:szCs w:val="26"/>
                <w:lang w:val="uk-UA"/>
              </w:rPr>
              <w:t>55,261</w:t>
            </w:r>
          </w:p>
        </w:tc>
      </w:tr>
      <w:tr w:rsidR="00D04238" w:rsidRPr="0081739B" w14:paraId="1F4EB55F" w14:textId="77777777" w:rsidTr="00994089">
        <w:tc>
          <w:tcPr>
            <w:tcW w:w="1701" w:type="dxa"/>
            <w:tcBorders>
              <w:top w:val="single" w:sz="4" w:space="0" w:color="auto"/>
              <w:left w:val="single" w:sz="4" w:space="0" w:color="auto"/>
              <w:bottom w:val="single" w:sz="4" w:space="0" w:color="auto"/>
              <w:right w:val="single" w:sz="4" w:space="0" w:color="auto"/>
            </w:tcBorders>
          </w:tcPr>
          <w:p w14:paraId="4FDFF3B4"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04001</w:t>
            </w:r>
          </w:p>
        </w:tc>
        <w:tc>
          <w:tcPr>
            <w:tcW w:w="4717" w:type="dxa"/>
            <w:gridSpan w:val="2"/>
            <w:tcBorders>
              <w:top w:val="single" w:sz="4" w:space="0" w:color="auto"/>
              <w:left w:val="single" w:sz="4" w:space="0" w:color="auto"/>
              <w:bottom w:val="single" w:sz="4" w:space="0" w:color="auto"/>
              <w:right w:val="single" w:sz="4" w:space="0" w:color="auto"/>
            </w:tcBorders>
          </w:tcPr>
          <w:p w14:paraId="5D95180E"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Оксиди азоту (у перерахунку на діоксид азоту [NO+NO2]</w:t>
            </w:r>
          </w:p>
        </w:tc>
        <w:tc>
          <w:tcPr>
            <w:tcW w:w="3209" w:type="dxa"/>
            <w:tcBorders>
              <w:top w:val="single" w:sz="4" w:space="0" w:color="auto"/>
              <w:left w:val="single" w:sz="4" w:space="0" w:color="auto"/>
              <w:bottom w:val="single" w:sz="4" w:space="0" w:color="auto"/>
              <w:right w:val="single" w:sz="4" w:space="0" w:color="auto"/>
            </w:tcBorders>
          </w:tcPr>
          <w:p w14:paraId="3BC8BEDB" w14:textId="77777777" w:rsidR="00D04238" w:rsidRPr="0081739B" w:rsidRDefault="00D04238" w:rsidP="00994089">
            <w:pPr>
              <w:jc w:val="center"/>
              <w:rPr>
                <w:rFonts w:ascii="Times New Roman" w:hAnsi="Times New Roman" w:cs="Times New Roman"/>
                <w:sz w:val="26"/>
                <w:szCs w:val="26"/>
                <w:lang w:val="uk-UA"/>
              </w:rPr>
            </w:pPr>
            <w:r>
              <w:rPr>
                <w:rFonts w:ascii="Times New Roman" w:hAnsi="Times New Roman" w:cs="Times New Roman"/>
                <w:sz w:val="26"/>
                <w:szCs w:val="26"/>
                <w:lang w:val="uk-UA"/>
              </w:rPr>
              <w:t>4,168</w:t>
            </w:r>
          </w:p>
        </w:tc>
      </w:tr>
      <w:tr w:rsidR="00D04238" w:rsidRPr="0081739B" w14:paraId="27FFC388" w14:textId="77777777" w:rsidTr="00994089">
        <w:tc>
          <w:tcPr>
            <w:tcW w:w="1701" w:type="dxa"/>
            <w:tcBorders>
              <w:top w:val="single" w:sz="4" w:space="0" w:color="auto"/>
              <w:left w:val="single" w:sz="4" w:space="0" w:color="auto"/>
              <w:bottom w:val="single" w:sz="4" w:space="0" w:color="auto"/>
              <w:right w:val="single" w:sz="4" w:space="0" w:color="auto"/>
            </w:tcBorders>
          </w:tcPr>
          <w:p w14:paraId="2990C0E0"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04002</w:t>
            </w:r>
          </w:p>
        </w:tc>
        <w:tc>
          <w:tcPr>
            <w:tcW w:w="4717" w:type="dxa"/>
            <w:gridSpan w:val="2"/>
            <w:tcBorders>
              <w:top w:val="single" w:sz="4" w:space="0" w:color="auto"/>
              <w:left w:val="single" w:sz="4" w:space="0" w:color="auto"/>
              <w:bottom w:val="single" w:sz="4" w:space="0" w:color="auto"/>
              <w:right w:val="single" w:sz="4" w:space="0" w:color="auto"/>
            </w:tcBorders>
          </w:tcPr>
          <w:p w14:paraId="3144102B"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Азоту (1) оксид [N2O]</w:t>
            </w:r>
          </w:p>
        </w:tc>
        <w:tc>
          <w:tcPr>
            <w:tcW w:w="3209" w:type="dxa"/>
            <w:tcBorders>
              <w:top w:val="single" w:sz="4" w:space="0" w:color="auto"/>
              <w:left w:val="single" w:sz="4" w:space="0" w:color="auto"/>
              <w:bottom w:val="single" w:sz="4" w:space="0" w:color="auto"/>
              <w:right w:val="single" w:sz="4" w:space="0" w:color="auto"/>
            </w:tcBorders>
          </w:tcPr>
          <w:p w14:paraId="1B2CFD57" w14:textId="77777777" w:rsidR="00D04238" w:rsidRPr="0081739B" w:rsidRDefault="00D04238" w:rsidP="00994089">
            <w:pPr>
              <w:jc w:val="center"/>
              <w:rPr>
                <w:rFonts w:ascii="Times New Roman" w:hAnsi="Times New Roman" w:cs="Times New Roman"/>
                <w:sz w:val="26"/>
                <w:szCs w:val="26"/>
                <w:lang w:val="uk-UA"/>
              </w:rPr>
            </w:pPr>
            <w:r>
              <w:rPr>
                <w:rFonts w:ascii="Times New Roman" w:hAnsi="Times New Roman" w:cs="Times New Roman"/>
                <w:sz w:val="26"/>
                <w:szCs w:val="26"/>
                <w:lang w:val="uk-UA"/>
              </w:rPr>
              <w:t>0,007</w:t>
            </w:r>
          </w:p>
        </w:tc>
      </w:tr>
      <w:tr w:rsidR="00D04238" w:rsidRPr="0081739B" w14:paraId="15E7F8DC" w14:textId="77777777" w:rsidTr="00994089">
        <w:tc>
          <w:tcPr>
            <w:tcW w:w="1701" w:type="dxa"/>
            <w:tcBorders>
              <w:top w:val="single" w:sz="4" w:space="0" w:color="auto"/>
              <w:left w:val="single" w:sz="4" w:space="0" w:color="auto"/>
              <w:bottom w:val="single" w:sz="4" w:space="0" w:color="auto"/>
              <w:right w:val="single" w:sz="4" w:space="0" w:color="auto"/>
            </w:tcBorders>
          </w:tcPr>
          <w:p w14:paraId="19FCF27A"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06000</w:t>
            </w:r>
          </w:p>
        </w:tc>
        <w:tc>
          <w:tcPr>
            <w:tcW w:w="4717" w:type="dxa"/>
            <w:gridSpan w:val="2"/>
            <w:tcBorders>
              <w:top w:val="single" w:sz="4" w:space="0" w:color="auto"/>
              <w:left w:val="single" w:sz="4" w:space="0" w:color="auto"/>
              <w:bottom w:val="single" w:sz="4" w:space="0" w:color="auto"/>
              <w:right w:val="single" w:sz="4" w:space="0" w:color="auto"/>
            </w:tcBorders>
          </w:tcPr>
          <w:p w14:paraId="17EF0365"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Оксид вуглецю</w:t>
            </w:r>
          </w:p>
        </w:tc>
        <w:tc>
          <w:tcPr>
            <w:tcW w:w="3209" w:type="dxa"/>
            <w:tcBorders>
              <w:top w:val="single" w:sz="4" w:space="0" w:color="auto"/>
              <w:left w:val="single" w:sz="4" w:space="0" w:color="auto"/>
              <w:bottom w:val="single" w:sz="4" w:space="0" w:color="auto"/>
              <w:right w:val="single" w:sz="4" w:space="0" w:color="auto"/>
            </w:tcBorders>
          </w:tcPr>
          <w:p w14:paraId="476201B3" w14:textId="77777777" w:rsidR="00D04238" w:rsidRPr="0081739B" w:rsidRDefault="00D04238" w:rsidP="00994089">
            <w:pPr>
              <w:jc w:val="center"/>
              <w:rPr>
                <w:rFonts w:ascii="Times New Roman" w:hAnsi="Times New Roman" w:cs="Times New Roman"/>
                <w:sz w:val="26"/>
                <w:szCs w:val="26"/>
                <w:lang w:val="uk-UA"/>
              </w:rPr>
            </w:pPr>
            <w:r>
              <w:rPr>
                <w:rFonts w:ascii="Times New Roman" w:hAnsi="Times New Roman" w:cs="Times New Roman"/>
                <w:sz w:val="26"/>
                <w:szCs w:val="26"/>
                <w:lang w:val="uk-UA"/>
              </w:rPr>
              <w:t>1,125</w:t>
            </w:r>
          </w:p>
        </w:tc>
      </w:tr>
      <w:tr w:rsidR="00D04238" w:rsidRPr="0081739B" w14:paraId="78E375EB" w14:textId="77777777" w:rsidTr="00994089">
        <w:tc>
          <w:tcPr>
            <w:tcW w:w="1701" w:type="dxa"/>
            <w:tcBorders>
              <w:top w:val="single" w:sz="4" w:space="0" w:color="auto"/>
              <w:left w:val="single" w:sz="4" w:space="0" w:color="auto"/>
              <w:bottom w:val="single" w:sz="4" w:space="0" w:color="auto"/>
              <w:right w:val="single" w:sz="4" w:space="0" w:color="auto"/>
            </w:tcBorders>
          </w:tcPr>
          <w:p w14:paraId="7F42D8AC"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12000</w:t>
            </w:r>
          </w:p>
        </w:tc>
        <w:tc>
          <w:tcPr>
            <w:tcW w:w="4717" w:type="dxa"/>
            <w:gridSpan w:val="2"/>
            <w:tcBorders>
              <w:top w:val="single" w:sz="4" w:space="0" w:color="auto"/>
              <w:left w:val="single" w:sz="4" w:space="0" w:color="auto"/>
              <w:bottom w:val="single" w:sz="4" w:space="0" w:color="auto"/>
              <w:right w:val="single" w:sz="4" w:space="0" w:color="auto"/>
            </w:tcBorders>
          </w:tcPr>
          <w:p w14:paraId="427F4D00"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Метан</w:t>
            </w:r>
          </w:p>
        </w:tc>
        <w:tc>
          <w:tcPr>
            <w:tcW w:w="3209" w:type="dxa"/>
            <w:tcBorders>
              <w:top w:val="single" w:sz="4" w:space="0" w:color="auto"/>
              <w:left w:val="single" w:sz="4" w:space="0" w:color="auto"/>
              <w:bottom w:val="single" w:sz="4" w:space="0" w:color="auto"/>
              <w:right w:val="single" w:sz="4" w:space="0" w:color="auto"/>
            </w:tcBorders>
          </w:tcPr>
          <w:p w14:paraId="28B9BF0F" w14:textId="77777777" w:rsidR="00D04238" w:rsidRPr="0081739B" w:rsidRDefault="00D04238" w:rsidP="00994089">
            <w:pPr>
              <w:jc w:val="center"/>
              <w:rPr>
                <w:rFonts w:ascii="Times New Roman" w:hAnsi="Times New Roman" w:cs="Times New Roman"/>
                <w:sz w:val="26"/>
                <w:szCs w:val="26"/>
                <w:lang w:val="uk-UA"/>
              </w:rPr>
            </w:pPr>
            <w:r>
              <w:rPr>
                <w:rFonts w:ascii="Times New Roman" w:hAnsi="Times New Roman" w:cs="Times New Roman"/>
                <w:sz w:val="26"/>
                <w:szCs w:val="26"/>
                <w:lang w:val="uk-UA"/>
              </w:rPr>
              <w:t>0,066</w:t>
            </w:r>
          </w:p>
        </w:tc>
      </w:tr>
      <w:tr w:rsidR="00D04238" w:rsidRPr="0081739B" w14:paraId="322D74A4" w14:textId="77777777" w:rsidTr="00994089">
        <w:tc>
          <w:tcPr>
            <w:tcW w:w="1701" w:type="dxa"/>
            <w:tcBorders>
              <w:top w:val="single" w:sz="4" w:space="0" w:color="auto"/>
              <w:left w:val="single" w:sz="4" w:space="0" w:color="auto"/>
              <w:bottom w:val="single" w:sz="4" w:space="0" w:color="auto"/>
              <w:right w:val="single" w:sz="4" w:space="0" w:color="auto"/>
            </w:tcBorders>
          </w:tcPr>
          <w:p w14:paraId="492F9F8C"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lastRenderedPageBreak/>
              <w:t>07000</w:t>
            </w:r>
          </w:p>
        </w:tc>
        <w:tc>
          <w:tcPr>
            <w:tcW w:w="4717" w:type="dxa"/>
            <w:gridSpan w:val="2"/>
            <w:tcBorders>
              <w:top w:val="single" w:sz="4" w:space="0" w:color="auto"/>
              <w:left w:val="single" w:sz="4" w:space="0" w:color="auto"/>
              <w:bottom w:val="single" w:sz="4" w:space="0" w:color="auto"/>
              <w:right w:val="single" w:sz="4" w:space="0" w:color="auto"/>
            </w:tcBorders>
          </w:tcPr>
          <w:p w14:paraId="43089C58" w14:textId="77777777" w:rsidR="00D04238" w:rsidRPr="0081739B" w:rsidRDefault="00D04238" w:rsidP="00994089">
            <w:pPr>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Вуглецю діоксид</w:t>
            </w:r>
          </w:p>
        </w:tc>
        <w:tc>
          <w:tcPr>
            <w:tcW w:w="3209" w:type="dxa"/>
            <w:tcBorders>
              <w:top w:val="single" w:sz="4" w:space="0" w:color="auto"/>
              <w:left w:val="single" w:sz="4" w:space="0" w:color="auto"/>
              <w:bottom w:val="single" w:sz="4" w:space="0" w:color="auto"/>
              <w:right w:val="single" w:sz="4" w:space="0" w:color="auto"/>
            </w:tcBorders>
          </w:tcPr>
          <w:p w14:paraId="3C62B7AE" w14:textId="77777777" w:rsidR="00D04238" w:rsidRPr="0081739B" w:rsidRDefault="00D04238" w:rsidP="00994089">
            <w:pPr>
              <w:jc w:val="center"/>
              <w:rPr>
                <w:rFonts w:ascii="Times New Roman" w:hAnsi="Times New Roman" w:cs="Times New Roman"/>
                <w:sz w:val="26"/>
                <w:szCs w:val="26"/>
                <w:lang w:val="uk-UA"/>
              </w:rPr>
            </w:pPr>
            <w:r>
              <w:rPr>
                <w:rFonts w:ascii="Times New Roman" w:hAnsi="Times New Roman" w:cs="Times New Roman"/>
                <w:sz w:val="26"/>
                <w:szCs w:val="26"/>
                <w:lang w:val="uk-UA"/>
              </w:rPr>
              <w:t>3696,068</w:t>
            </w:r>
          </w:p>
        </w:tc>
      </w:tr>
    </w:tbl>
    <w:p w14:paraId="14E076AC" w14:textId="77777777" w:rsidR="00D04238" w:rsidRPr="0081739B" w:rsidRDefault="00D04238" w:rsidP="00D04238">
      <w:pPr>
        <w:spacing w:after="0" w:line="276" w:lineRule="auto"/>
        <w:ind w:firstLine="709"/>
        <w:jc w:val="both"/>
        <w:rPr>
          <w:rFonts w:ascii="Times New Roman" w:hAnsi="Times New Roman" w:cs="Times New Roman"/>
          <w:bCs/>
          <w:sz w:val="26"/>
          <w:szCs w:val="26"/>
          <w:lang w:val="uk-UA"/>
        </w:rPr>
      </w:pPr>
    </w:p>
    <w:p w14:paraId="023555B7" w14:textId="77777777" w:rsidR="00D04238" w:rsidRPr="0081739B" w:rsidRDefault="00D04238" w:rsidP="00D04238">
      <w:pPr>
        <w:spacing w:after="0" w:line="276" w:lineRule="auto"/>
        <w:ind w:firstLine="709"/>
        <w:jc w:val="both"/>
        <w:rPr>
          <w:rFonts w:ascii="Times New Roman" w:hAnsi="Times New Roman" w:cs="Times New Roman"/>
          <w:b/>
          <w:bCs/>
          <w:i/>
          <w:sz w:val="26"/>
          <w:szCs w:val="26"/>
          <w:lang w:val="uk-UA"/>
        </w:rPr>
      </w:pPr>
      <w:r w:rsidRPr="0081739B">
        <w:rPr>
          <w:rFonts w:ascii="Times New Roman" w:hAnsi="Times New Roman" w:cs="Times New Roman"/>
          <w:b/>
          <w:bCs/>
          <w:i/>
          <w:sz w:val="26"/>
          <w:szCs w:val="26"/>
          <w:lang w:val="uk-UA"/>
        </w:rPr>
        <w:t>Заходи щодо впровадження найкращих існуючих технологій виробництва.</w:t>
      </w:r>
    </w:p>
    <w:p w14:paraId="53260DEB"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Оскільки обʼєкт відноситься до другої групи, інформація заходи не плануються відповідно до вимог Інструкції.</w:t>
      </w:r>
    </w:p>
    <w:p w14:paraId="75F0D24D" w14:textId="77777777" w:rsidR="00D04238" w:rsidRPr="0081739B" w:rsidRDefault="00D04238" w:rsidP="00D04238">
      <w:pPr>
        <w:spacing w:after="0" w:line="276" w:lineRule="auto"/>
        <w:ind w:firstLine="709"/>
        <w:jc w:val="both"/>
        <w:rPr>
          <w:rFonts w:ascii="Times New Roman" w:hAnsi="Times New Roman" w:cs="Times New Roman"/>
          <w:b/>
          <w:i/>
          <w:sz w:val="26"/>
          <w:szCs w:val="26"/>
          <w:lang w:val="uk-UA"/>
        </w:rPr>
      </w:pPr>
      <w:r w:rsidRPr="0081739B">
        <w:rPr>
          <w:rFonts w:ascii="Times New Roman" w:hAnsi="Times New Roman" w:cs="Times New Roman"/>
          <w:b/>
          <w:i/>
          <w:sz w:val="26"/>
          <w:szCs w:val="26"/>
          <w:lang w:val="uk-UA"/>
        </w:rPr>
        <w:t>Перелік заходів щодо скорочення викидів забруднюючих речовин.</w:t>
      </w:r>
    </w:p>
    <w:p w14:paraId="32C0D453" w14:textId="77777777" w:rsidR="00D04238" w:rsidRPr="0081739B" w:rsidRDefault="00D04238" w:rsidP="00D04238">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u w:val="single"/>
          <w:lang w:val="uk-UA"/>
        </w:rPr>
        <w:t>Заходи щодо досягнення встановлених нормативів гранично-допустимих викидів для найбільш поширених і небезпечних забруднюючих речовин</w:t>
      </w:r>
      <w:r w:rsidRPr="0081739B">
        <w:rPr>
          <w:rFonts w:ascii="Times New Roman" w:hAnsi="Times New Roman" w:cs="Times New Roman"/>
          <w:bCs/>
          <w:sz w:val="26"/>
          <w:szCs w:val="26"/>
          <w:lang w:val="uk-UA"/>
        </w:rPr>
        <w:t xml:space="preserve"> не встановлюються у зв’язку з тим, що на підприємстві викиди найбільш поширених та небезпечних забруднюючих речовин не перевищують встановлених нормативів граничнодопустимих викидів. </w:t>
      </w:r>
    </w:p>
    <w:p w14:paraId="2A9E53D6" w14:textId="77777777" w:rsidR="00D04238" w:rsidRPr="0081739B" w:rsidRDefault="00D04238" w:rsidP="00D04238">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u w:val="single"/>
          <w:lang w:val="uk-UA"/>
        </w:rPr>
        <w:t>Заходи щодо запобігання перевищенню встановлених нормативів граничнодопустимих викидів у процесі виробництва</w:t>
      </w:r>
      <w:r w:rsidRPr="0081739B">
        <w:rPr>
          <w:rFonts w:ascii="Times New Roman" w:hAnsi="Times New Roman" w:cs="Times New Roman"/>
          <w:bCs/>
          <w:sz w:val="26"/>
          <w:szCs w:val="26"/>
          <w:lang w:val="uk-UA"/>
        </w:rPr>
        <w:t>. Дотримуватися техрегламенту. Не допускати утворення нових джерел викидів забруднюючих речовин в атмосферне повітря без попередньої розробки та погодження відповідної дозвільної документації.</w:t>
      </w:r>
    </w:p>
    <w:p w14:paraId="170310DC" w14:textId="77777777" w:rsidR="00D04238" w:rsidRPr="0081739B" w:rsidRDefault="00D04238" w:rsidP="00D04238">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u w:val="single"/>
          <w:lang w:val="uk-UA"/>
        </w:rPr>
        <w:t>Заходи щодо обмеження обсягів залпових викидів забруднюючих речовин в атмосферне повітря</w:t>
      </w:r>
      <w:r w:rsidRPr="0081739B">
        <w:rPr>
          <w:rFonts w:ascii="Times New Roman" w:hAnsi="Times New Roman" w:cs="Times New Roman"/>
          <w:bCs/>
          <w:sz w:val="26"/>
          <w:szCs w:val="26"/>
          <w:lang w:val="uk-UA"/>
        </w:rPr>
        <w:t>. Залпові джерела відсутні на обʼєкті.</w:t>
      </w:r>
    </w:p>
    <w:p w14:paraId="6BAA92C6" w14:textId="77777777" w:rsidR="00D04238" w:rsidRPr="0081739B" w:rsidRDefault="00D04238" w:rsidP="00D04238">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u w:val="single"/>
          <w:lang w:val="uk-UA"/>
        </w:rPr>
        <w:t>Заходи щодо остаточного припинення діяльності, пов’язаної з викидами забруднюючих речовин в атмосферне повітря, та приведення місця діяльності в задовільний стан</w:t>
      </w:r>
      <w:r w:rsidRPr="0081739B">
        <w:rPr>
          <w:rFonts w:ascii="Times New Roman" w:hAnsi="Times New Roman" w:cs="Times New Roman"/>
          <w:bCs/>
          <w:sz w:val="26"/>
          <w:szCs w:val="26"/>
          <w:lang w:val="uk-UA"/>
        </w:rPr>
        <w:t>. Заходи не встановлюються. Вся територія обʼєкта знаходиться в задовільному стані.</w:t>
      </w:r>
    </w:p>
    <w:p w14:paraId="09CDA161" w14:textId="77777777" w:rsidR="00D04238" w:rsidRPr="0081739B" w:rsidRDefault="00D04238" w:rsidP="00D04238">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u w:val="single"/>
          <w:lang w:val="uk-UA"/>
        </w:rPr>
        <w:t>Заходи щодо охорони атмосферного повітря на випадок виникнення надзвичайних ситуацій техногенного та природного характеру, ліквідації наслідків забруднення атмосферного повітря</w:t>
      </w:r>
      <w:r w:rsidRPr="0081739B">
        <w:rPr>
          <w:rFonts w:ascii="Times New Roman" w:hAnsi="Times New Roman" w:cs="Times New Roman"/>
          <w:bCs/>
          <w:sz w:val="26"/>
          <w:szCs w:val="26"/>
          <w:lang w:val="uk-UA"/>
        </w:rPr>
        <w:t>. Перелік заходів щодо охорони атмосферного повітря на випадок виникнення надзвичайних ситуацій техногенного та природного характеру, ліквідації наслідків забруднення атмосферного повітря розробляється для обʼєктів, які згідно з законодавством уважаються обʼєктами підвищеної небезпеки (включені до Державного реєстру обʼєктів підвищеної небезпеки). Обʼєкт не включено до Державного реєстру обʼєктів підвищеної небезпеки.</w:t>
      </w:r>
    </w:p>
    <w:p w14:paraId="30B4CBFF" w14:textId="77777777" w:rsidR="00D04238" w:rsidRDefault="00D04238" w:rsidP="00D04238">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u w:val="single"/>
          <w:lang w:val="uk-UA"/>
        </w:rPr>
        <w:t>Заходи щодо регулювання при несприятливих метеорологічних умовах (НМУ)</w:t>
      </w:r>
      <w:r>
        <w:rPr>
          <w:rFonts w:ascii="Times New Roman" w:hAnsi="Times New Roman" w:cs="Times New Roman"/>
          <w:bCs/>
          <w:sz w:val="26"/>
          <w:szCs w:val="26"/>
          <w:lang w:val="uk-UA"/>
        </w:rPr>
        <w:t xml:space="preserve">. </w:t>
      </w:r>
      <w:r w:rsidRPr="00817E7D">
        <w:rPr>
          <w:rFonts w:ascii="Times New Roman" w:hAnsi="Times New Roman" w:cs="Times New Roman"/>
          <w:bCs/>
          <w:sz w:val="26"/>
          <w:szCs w:val="26"/>
          <w:lang w:val="uk-UA"/>
        </w:rPr>
        <w:t xml:space="preserve">Заходи щодо охорони атмосферного повітря при несприятливих метеорологічних умовах здійснюються відповідно до вимог Методичних вказівок </w:t>
      </w:r>
      <w:r>
        <w:rPr>
          <w:rFonts w:ascii="Times New Roman" w:hAnsi="Times New Roman" w:cs="Times New Roman"/>
          <w:bCs/>
          <w:sz w:val="26"/>
          <w:szCs w:val="26"/>
          <w:lang w:val="uk-UA"/>
        </w:rPr>
        <w:t>«</w:t>
      </w:r>
      <w:r w:rsidRPr="00817E7D">
        <w:rPr>
          <w:rFonts w:ascii="Times New Roman" w:hAnsi="Times New Roman" w:cs="Times New Roman"/>
          <w:bCs/>
          <w:sz w:val="26"/>
          <w:szCs w:val="26"/>
          <w:lang w:val="uk-UA"/>
        </w:rPr>
        <w:t>Регулирование выбросов при неблагоприятных метеорологических условиях</w:t>
      </w:r>
      <w:r>
        <w:rPr>
          <w:rFonts w:ascii="Times New Roman" w:hAnsi="Times New Roman" w:cs="Times New Roman"/>
          <w:bCs/>
          <w:sz w:val="26"/>
          <w:szCs w:val="26"/>
          <w:lang w:val="uk-UA"/>
        </w:rPr>
        <w:t>»</w:t>
      </w:r>
      <w:r w:rsidRPr="00817E7D">
        <w:rPr>
          <w:rFonts w:ascii="Times New Roman" w:hAnsi="Times New Roman" w:cs="Times New Roman"/>
          <w:bCs/>
          <w:sz w:val="26"/>
          <w:szCs w:val="26"/>
          <w:lang w:val="uk-UA"/>
        </w:rPr>
        <w:t xml:space="preserve"> (РД 52.04.52-85), затверджених Державним комітетом СРСР по гідрометеорології та контролю природного середовища 01.12.86, для об’єктів, які розташовані в населених пунктах, де </w:t>
      </w:r>
      <w:r w:rsidRPr="002C5555">
        <w:rPr>
          <w:rFonts w:ascii="Times New Roman" w:hAnsi="Times New Roman" w:cs="Times New Roman"/>
          <w:bCs/>
          <w:sz w:val="26"/>
          <w:szCs w:val="26"/>
          <w:lang w:val="uk-UA"/>
        </w:rPr>
        <w:t>Українським гідрометеорологічним центром</w:t>
      </w:r>
      <w:r w:rsidRPr="00817E7D">
        <w:rPr>
          <w:rFonts w:ascii="Times New Roman" w:hAnsi="Times New Roman" w:cs="Times New Roman"/>
          <w:bCs/>
          <w:sz w:val="26"/>
          <w:szCs w:val="26"/>
          <w:lang w:val="uk-UA"/>
        </w:rPr>
        <w:t xml:space="preserve"> проводиться або планується проведення прогнозування несприятливих метеорологічних умов (НМУ). </w:t>
      </w:r>
    </w:p>
    <w:p w14:paraId="2302D399" w14:textId="77777777" w:rsidR="00D04238" w:rsidRDefault="00D04238" w:rsidP="00D04238">
      <w:pPr>
        <w:spacing w:after="0" w:line="276" w:lineRule="auto"/>
        <w:ind w:firstLine="709"/>
        <w:jc w:val="both"/>
        <w:rPr>
          <w:rFonts w:ascii="Times New Roman" w:hAnsi="Times New Roman" w:cs="Times New Roman"/>
          <w:bCs/>
          <w:sz w:val="26"/>
          <w:szCs w:val="26"/>
          <w:lang w:val="uk-UA"/>
        </w:rPr>
      </w:pPr>
      <w:r w:rsidRPr="00A63246">
        <w:rPr>
          <w:rFonts w:ascii="Times New Roman" w:hAnsi="Times New Roman" w:cs="Times New Roman"/>
          <w:bCs/>
          <w:sz w:val="26"/>
          <w:szCs w:val="26"/>
          <w:lang w:val="uk-UA"/>
        </w:rPr>
        <w:t>Линовицька дільниця розташована в селищі Линовиця, де Українським гідрометеорологічним центром не проводиться прогнозування несприятливих метеорологічних умов.</w:t>
      </w:r>
      <w:r w:rsidRPr="00817E7D">
        <w:rPr>
          <w:rFonts w:ascii="Times New Roman" w:hAnsi="Times New Roman" w:cs="Times New Roman"/>
          <w:bCs/>
          <w:sz w:val="26"/>
          <w:szCs w:val="26"/>
          <w:lang w:val="uk-UA"/>
        </w:rPr>
        <w:t xml:space="preserve"> </w:t>
      </w:r>
    </w:p>
    <w:p w14:paraId="3E7C65E1" w14:textId="77777777" w:rsidR="00D04238" w:rsidRDefault="00D04238" w:rsidP="00D04238">
      <w:pPr>
        <w:spacing w:after="0" w:line="276" w:lineRule="auto"/>
        <w:ind w:firstLine="709"/>
        <w:jc w:val="both"/>
        <w:rPr>
          <w:rFonts w:ascii="Times New Roman" w:hAnsi="Times New Roman" w:cs="Times New Roman"/>
          <w:bCs/>
          <w:sz w:val="26"/>
          <w:szCs w:val="26"/>
          <w:lang w:val="uk-UA"/>
        </w:rPr>
      </w:pPr>
      <w:r w:rsidRPr="00817E7D">
        <w:rPr>
          <w:rFonts w:ascii="Times New Roman" w:hAnsi="Times New Roman" w:cs="Times New Roman"/>
          <w:bCs/>
          <w:sz w:val="26"/>
          <w:szCs w:val="26"/>
          <w:lang w:val="uk-UA"/>
        </w:rPr>
        <w:t xml:space="preserve">Забруднення приземного шару атмосферного повітря, що створюють викиди </w:t>
      </w:r>
      <w:r>
        <w:rPr>
          <w:rFonts w:ascii="Times New Roman" w:hAnsi="Times New Roman" w:cs="Times New Roman"/>
          <w:bCs/>
          <w:sz w:val="26"/>
          <w:szCs w:val="26"/>
          <w:lang w:val="uk-UA"/>
        </w:rPr>
        <w:t>дільниці</w:t>
      </w:r>
      <w:r w:rsidRPr="00817E7D">
        <w:rPr>
          <w:rFonts w:ascii="Times New Roman" w:hAnsi="Times New Roman" w:cs="Times New Roman"/>
          <w:bCs/>
          <w:sz w:val="26"/>
          <w:szCs w:val="26"/>
          <w:lang w:val="uk-UA"/>
        </w:rPr>
        <w:t xml:space="preserve"> залежить від метеорологічних умов. В окремі періоди, коли метеорологічні умови сприяють накопиченню забруднюючих речовин у приземному шарі атмосфери, концентрації забруднюючих у повітрі можуть різко зростати. </w:t>
      </w:r>
    </w:p>
    <w:p w14:paraId="455D45A6" w14:textId="77777777" w:rsidR="00D04238" w:rsidRDefault="00D04238" w:rsidP="00D04238">
      <w:pPr>
        <w:spacing w:after="0" w:line="276" w:lineRule="auto"/>
        <w:ind w:firstLine="709"/>
        <w:jc w:val="both"/>
        <w:rPr>
          <w:rFonts w:ascii="Times New Roman" w:hAnsi="Times New Roman" w:cs="Times New Roman"/>
          <w:bCs/>
          <w:sz w:val="26"/>
          <w:szCs w:val="26"/>
          <w:lang w:val="uk-UA"/>
        </w:rPr>
      </w:pPr>
      <w:r w:rsidRPr="00817E7D">
        <w:rPr>
          <w:rFonts w:ascii="Times New Roman" w:hAnsi="Times New Roman" w:cs="Times New Roman"/>
          <w:bCs/>
          <w:sz w:val="26"/>
          <w:szCs w:val="26"/>
          <w:lang w:val="uk-UA"/>
        </w:rPr>
        <w:lastRenderedPageBreak/>
        <w:t xml:space="preserve">Щоб у ці періоди не допускати виникнення високого рівня забруднення, необхідно завчасне прогнозування таких умов і своєчасне скорочення викидів забруднюючих речовин в атмосферу. Під регулюванням викидів забруднюючих речовин в атмосферу розуміється їх короткочасне скорочення в періоди НМУ, що призводять до формування високого рівня забруднення повітря. Регулювання викидів здійснюється з урахуванням прогнозу НМУ на основі попереджень про можливість небезпечного зростання концентрацій забруднюючих речовин в повітрі з метою його запобігання. </w:t>
      </w:r>
    </w:p>
    <w:p w14:paraId="2645D423" w14:textId="77777777" w:rsidR="00D04238" w:rsidRDefault="00D04238" w:rsidP="00D04238">
      <w:pPr>
        <w:spacing w:after="0" w:line="276" w:lineRule="auto"/>
        <w:ind w:firstLine="709"/>
        <w:jc w:val="both"/>
        <w:rPr>
          <w:rFonts w:ascii="Times New Roman" w:hAnsi="Times New Roman" w:cs="Times New Roman"/>
          <w:bCs/>
          <w:sz w:val="26"/>
          <w:szCs w:val="26"/>
          <w:lang w:val="uk-UA"/>
        </w:rPr>
      </w:pPr>
      <w:r w:rsidRPr="00817E7D">
        <w:rPr>
          <w:rFonts w:ascii="Times New Roman" w:hAnsi="Times New Roman" w:cs="Times New Roman"/>
          <w:bCs/>
          <w:sz w:val="26"/>
          <w:szCs w:val="26"/>
          <w:lang w:val="uk-UA"/>
        </w:rPr>
        <w:t xml:space="preserve">Прогнозування високих рівнів забруднення, передачу попереджень (оповіщень) та їх скасування здійснюють прогностичні підрозділи </w:t>
      </w:r>
      <w:r w:rsidRPr="002C5555">
        <w:rPr>
          <w:rFonts w:ascii="Times New Roman" w:hAnsi="Times New Roman" w:cs="Times New Roman"/>
          <w:bCs/>
          <w:sz w:val="26"/>
          <w:szCs w:val="26"/>
          <w:lang w:val="uk-UA"/>
        </w:rPr>
        <w:t>Українського гідрометеорологічного центру.</w:t>
      </w:r>
      <w:r w:rsidRPr="00817E7D">
        <w:rPr>
          <w:rFonts w:ascii="Times New Roman" w:hAnsi="Times New Roman" w:cs="Times New Roman"/>
          <w:bCs/>
          <w:sz w:val="26"/>
          <w:szCs w:val="26"/>
          <w:lang w:val="uk-UA"/>
        </w:rPr>
        <w:t xml:space="preserve"> </w:t>
      </w:r>
    </w:p>
    <w:p w14:paraId="5FE80C98" w14:textId="77777777" w:rsidR="00D04238" w:rsidRDefault="00D04238" w:rsidP="00D04238">
      <w:pPr>
        <w:spacing w:after="0" w:line="276" w:lineRule="auto"/>
        <w:ind w:firstLine="709"/>
        <w:jc w:val="both"/>
        <w:rPr>
          <w:rFonts w:ascii="Times New Roman" w:hAnsi="Times New Roman" w:cs="Times New Roman"/>
          <w:bCs/>
          <w:sz w:val="26"/>
          <w:szCs w:val="26"/>
          <w:lang w:val="uk-UA"/>
        </w:rPr>
      </w:pPr>
      <w:r w:rsidRPr="00817E7D">
        <w:rPr>
          <w:rFonts w:ascii="Times New Roman" w:hAnsi="Times New Roman" w:cs="Times New Roman"/>
          <w:bCs/>
          <w:sz w:val="26"/>
          <w:szCs w:val="26"/>
          <w:lang w:val="uk-UA"/>
        </w:rPr>
        <w:t>Попередження про підвищення рівня забруднення повітря для окремих джерел викидів забруднюючих речовин в атмосферу складаються, коли очікуються НМУ, при яких максимальні концентрації забруднюючих речовин у повітрі, що створюються джерелом або групою джерел, можуть перевищувати С</w:t>
      </w:r>
      <w:r w:rsidRPr="00907322">
        <w:rPr>
          <w:rFonts w:ascii="Times New Roman" w:hAnsi="Times New Roman" w:cs="Times New Roman"/>
          <w:bCs/>
          <w:sz w:val="26"/>
          <w:szCs w:val="26"/>
          <w:vertAlign w:val="subscript"/>
          <w:lang w:val="uk-UA"/>
        </w:rPr>
        <w:t>м</w:t>
      </w:r>
      <w:r w:rsidRPr="00817E7D">
        <w:rPr>
          <w:rFonts w:ascii="Times New Roman" w:hAnsi="Times New Roman" w:cs="Times New Roman"/>
          <w:bCs/>
          <w:sz w:val="26"/>
          <w:szCs w:val="26"/>
          <w:lang w:val="uk-UA"/>
        </w:rPr>
        <w:t xml:space="preserve"> (розрахункова максимальна концентрація забруднюючих речовин, що має місце при відсутності НМУ). Для даного випадку до НМУ відносяться: піднесена інверсія вище джерела, штильовий шар нижче джерела, тумани. Попередження складаються як для окремих джерел викидів, так і по місту в цілому. </w:t>
      </w:r>
    </w:p>
    <w:p w14:paraId="643800CD" w14:textId="77777777" w:rsidR="00D04238" w:rsidRDefault="00D04238" w:rsidP="00D04238">
      <w:pPr>
        <w:spacing w:after="0" w:line="276" w:lineRule="auto"/>
        <w:ind w:firstLine="709"/>
        <w:jc w:val="both"/>
        <w:rPr>
          <w:rFonts w:ascii="Times New Roman" w:hAnsi="Times New Roman" w:cs="Times New Roman"/>
          <w:bCs/>
          <w:sz w:val="26"/>
          <w:szCs w:val="26"/>
          <w:lang w:val="uk-UA"/>
        </w:rPr>
      </w:pPr>
      <w:r w:rsidRPr="00817E7D">
        <w:rPr>
          <w:rFonts w:ascii="Times New Roman" w:hAnsi="Times New Roman" w:cs="Times New Roman"/>
          <w:bCs/>
          <w:sz w:val="26"/>
          <w:szCs w:val="26"/>
          <w:lang w:val="uk-UA"/>
        </w:rPr>
        <w:t xml:space="preserve">Для окремих джерел викидів складаються попередження трьох ступенів: </w:t>
      </w:r>
    </w:p>
    <w:p w14:paraId="5383B3A7" w14:textId="77777777" w:rsidR="00D04238" w:rsidRDefault="00D04238" w:rsidP="00D04238">
      <w:pPr>
        <w:spacing w:after="0" w:line="276" w:lineRule="auto"/>
        <w:ind w:firstLine="709"/>
        <w:jc w:val="both"/>
        <w:rPr>
          <w:rFonts w:ascii="Times New Roman" w:hAnsi="Times New Roman" w:cs="Times New Roman"/>
          <w:bCs/>
          <w:sz w:val="26"/>
          <w:szCs w:val="26"/>
          <w:lang w:val="uk-UA"/>
        </w:rPr>
      </w:pPr>
      <w:r w:rsidRPr="00817E7D">
        <w:rPr>
          <w:rFonts w:ascii="Times New Roman" w:hAnsi="Times New Roman" w:cs="Times New Roman"/>
          <w:bCs/>
          <w:sz w:val="26"/>
          <w:szCs w:val="26"/>
          <w:lang w:val="uk-UA"/>
        </w:rPr>
        <w:t xml:space="preserve">- попередження першого ступеня складається, якщо передбачається один з комплексів НМУ, наведених в «Методичних вказівках з прогнозом забруднення повітря у містах», при цьому очікуються концентрації в повітрі одного або декількох контрольованих речовин вище ГДК; </w:t>
      </w:r>
    </w:p>
    <w:p w14:paraId="7E8FFF2E" w14:textId="77777777" w:rsidR="00D04238" w:rsidRDefault="00D04238" w:rsidP="00D04238">
      <w:pPr>
        <w:spacing w:after="0" w:line="276" w:lineRule="auto"/>
        <w:ind w:firstLine="709"/>
        <w:jc w:val="both"/>
        <w:rPr>
          <w:rFonts w:ascii="Times New Roman" w:hAnsi="Times New Roman" w:cs="Times New Roman"/>
          <w:bCs/>
          <w:sz w:val="26"/>
          <w:szCs w:val="26"/>
          <w:lang w:val="uk-UA"/>
        </w:rPr>
      </w:pPr>
      <w:r w:rsidRPr="00817E7D">
        <w:rPr>
          <w:rFonts w:ascii="Times New Roman" w:hAnsi="Times New Roman" w:cs="Times New Roman"/>
          <w:bCs/>
          <w:sz w:val="26"/>
          <w:szCs w:val="26"/>
          <w:lang w:val="uk-UA"/>
        </w:rPr>
        <w:t>- другого ступеня - якщо передвіщаються два таких комплекси одночасно (наприклад, якщо при небезпечній швидкості вітру очікується і піднесена інверсія, і несприятливий напрям вітру), коли очікуються концентрації одного або декількох ко</w:t>
      </w:r>
      <w:r>
        <w:rPr>
          <w:rFonts w:ascii="Times New Roman" w:hAnsi="Times New Roman" w:cs="Times New Roman"/>
          <w:bCs/>
          <w:sz w:val="26"/>
          <w:szCs w:val="26"/>
          <w:lang w:val="uk-UA"/>
        </w:rPr>
        <w:t>нтрольованих речовин вище 3 ГДК;</w:t>
      </w:r>
    </w:p>
    <w:p w14:paraId="753D8F07" w14:textId="77777777" w:rsidR="00D04238" w:rsidRDefault="00D04238" w:rsidP="00D04238">
      <w:pPr>
        <w:spacing w:after="0" w:line="276" w:lineRule="auto"/>
        <w:ind w:firstLine="709"/>
        <w:jc w:val="both"/>
        <w:rPr>
          <w:rFonts w:ascii="Times New Roman" w:hAnsi="Times New Roman" w:cs="Times New Roman"/>
          <w:bCs/>
          <w:sz w:val="26"/>
          <w:szCs w:val="26"/>
          <w:lang w:val="uk-UA"/>
        </w:rPr>
      </w:pPr>
      <w:r w:rsidRPr="00817E7D">
        <w:rPr>
          <w:rFonts w:ascii="Times New Roman" w:hAnsi="Times New Roman" w:cs="Times New Roman"/>
          <w:bCs/>
          <w:sz w:val="26"/>
          <w:szCs w:val="26"/>
          <w:lang w:val="uk-UA"/>
        </w:rPr>
        <w:t xml:space="preserve">- третього ступеня - коли після передачі попередження другого ступеня небезпеки надходить інформація показує, що при встановлених метеорологічних умовах вжиті заходи не забезпечують необхідну чистоту атмосфери; при цьому очікуються концентрації в повітрі одного або декількох забруднюючих речовин вище 5 ГДК. </w:t>
      </w:r>
    </w:p>
    <w:p w14:paraId="55A5018B" w14:textId="77777777" w:rsidR="00D04238" w:rsidRDefault="00D04238" w:rsidP="00D04238">
      <w:pPr>
        <w:spacing w:after="0" w:line="276" w:lineRule="auto"/>
        <w:ind w:firstLine="709"/>
        <w:jc w:val="both"/>
        <w:rPr>
          <w:rFonts w:ascii="Times New Roman" w:hAnsi="Times New Roman" w:cs="Times New Roman"/>
          <w:bCs/>
          <w:sz w:val="26"/>
          <w:szCs w:val="26"/>
          <w:lang w:val="uk-UA"/>
        </w:rPr>
      </w:pPr>
      <w:r w:rsidRPr="00817E7D">
        <w:rPr>
          <w:rFonts w:ascii="Times New Roman" w:hAnsi="Times New Roman" w:cs="Times New Roman"/>
          <w:bCs/>
          <w:sz w:val="26"/>
          <w:szCs w:val="26"/>
          <w:lang w:val="uk-UA"/>
        </w:rPr>
        <w:t xml:space="preserve">Регулювання викидів забруднюючих речовин в атмосферу при несприятливих метеорологічних умовах передбачає їх короткочасне зниження. Здійснюється регулювання на основі попереджень про можливе небезпечне зростання концентрацій домішок в повітрі з метою його попередження. </w:t>
      </w:r>
    </w:p>
    <w:p w14:paraId="36391108" w14:textId="77777777" w:rsidR="00D04238" w:rsidRDefault="00D04238" w:rsidP="00D04238">
      <w:pPr>
        <w:spacing w:after="0" w:line="276" w:lineRule="auto"/>
        <w:ind w:firstLine="709"/>
        <w:jc w:val="both"/>
        <w:rPr>
          <w:rFonts w:ascii="Times New Roman" w:hAnsi="Times New Roman" w:cs="Times New Roman"/>
          <w:bCs/>
          <w:sz w:val="26"/>
          <w:szCs w:val="26"/>
          <w:lang w:val="uk-UA"/>
        </w:rPr>
      </w:pPr>
      <w:r w:rsidRPr="00817E7D">
        <w:rPr>
          <w:rFonts w:ascii="Times New Roman" w:hAnsi="Times New Roman" w:cs="Times New Roman"/>
          <w:bCs/>
          <w:sz w:val="26"/>
          <w:szCs w:val="26"/>
          <w:lang w:val="uk-UA"/>
        </w:rPr>
        <w:t xml:space="preserve">При розробці заходів щодо регулювання викидів враховується внесок різних джерел в створенні граничних концентрацій домішок. Крім того, для кожного конкретного інгредієнта, по якому передбачається регулювання викидів, враховується його фактичний викид в атмосферу даним підприємством. Для деяких інгредієнтів, приземні концентрації яких незначні, регулювання викидів може не проводитися. </w:t>
      </w:r>
    </w:p>
    <w:p w14:paraId="464F2A16" w14:textId="77777777" w:rsidR="00D04238" w:rsidRPr="0081739B" w:rsidRDefault="00D04238" w:rsidP="00D04238">
      <w:pPr>
        <w:spacing w:after="0" w:line="276" w:lineRule="auto"/>
        <w:ind w:firstLine="709"/>
        <w:jc w:val="both"/>
        <w:rPr>
          <w:rFonts w:ascii="Times New Roman" w:hAnsi="Times New Roman" w:cs="Times New Roman"/>
          <w:bCs/>
          <w:sz w:val="26"/>
          <w:szCs w:val="26"/>
          <w:lang w:val="uk-UA"/>
        </w:rPr>
      </w:pPr>
      <w:r w:rsidRPr="00817E7D">
        <w:rPr>
          <w:rFonts w:ascii="Times New Roman" w:hAnsi="Times New Roman" w:cs="Times New Roman"/>
          <w:bCs/>
          <w:sz w:val="26"/>
          <w:szCs w:val="26"/>
          <w:lang w:val="uk-UA"/>
        </w:rPr>
        <w:t xml:space="preserve">Таким чином, у кожному конкретному випадку необхідно визначати на яких джерелах і по якому інгредієнту слід скорочувати викиди з метою досягнення </w:t>
      </w:r>
      <w:r w:rsidRPr="00817E7D">
        <w:rPr>
          <w:rFonts w:ascii="Times New Roman" w:hAnsi="Times New Roman" w:cs="Times New Roman"/>
          <w:bCs/>
          <w:sz w:val="26"/>
          <w:szCs w:val="26"/>
          <w:lang w:val="uk-UA"/>
        </w:rPr>
        <w:lastRenderedPageBreak/>
        <w:t>найбільшого ефекту при регулюванні викидів з урахуванням пріоритетності забруднюючих речовин, передбачається черговість скорочення середніх виділень.</w:t>
      </w:r>
      <w:r w:rsidRPr="0081739B">
        <w:rPr>
          <w:rFonts w:ascii="Times New Roman" w:hAnsi="Times New Roman" w:cs="Times New Roman"/>
          <w:bCs/>
          <w:sz w:val="26"/>
          <w:szCs w:val="26"/>
          <w:u w:val="single"/>
          <w:lang w:val="uk-UA"/>
        </w:rPr>
        <w:t xml:space="preserve">Заходи, направлені на скорочення викидів забруднюючих речовин в атмосферне повітря, в залежності від виробництв, технологічного устаткування </w:t>
      </w:r>
      <w:r w:rsidRPr="0081739B">
        <w:rPr>
          <w:rFonts w:ascii="Times New Roman" w:hAnsi="Times New Roman" w:cs="Times New Roman"/>
          <w:bCs/>
          <w:sz w:val="26"/>
          <w:szCs w:val="26"/>
          <w:lang w:val="uk-UA"/>
        </w:rPr>
        <w:t>на обʼєкті не передбачаються.</w:t>
      </w:r>
    </w:p>
    <w:p w14:paraId="660E6116" w14:textId="77777777" w:rsidR="00D04238" w:rsidRPr="0081739B" w:rsidRDefault="00D04238" w:rsidP="00D04238">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
          <w:bCs/>
          <w:i/>
          <w:sz w:val="26"/>
          <w:szCs w:val="26"/>
          <w:lang w:val="uk-UA"/>
        </w:rPr>
        <w:t>Дотримання виконання природоохоронних заходів щодо скорочення викидів.</w:t>
      </w:r>
      <w:r w:rsidRPr="0081739B">
        <w:rPr>
          <w:rFonts w:ascii="Times New Roman" w:hAnsi="Times New Roman" w:cs="Times New Roman"/>
          <w:bCs/>
          <w:sz w:val="26"/>
          <w:szCs w:val="26"/>
          <w:lang w:val="uk-UA"/>
        </w:rPr>
        <w:t xml:space="preserve"> Заходи не плануються.</w:t>
      </w:r>
    </w:p>
    <w:p w14:paraId="50AF73B0" w14:textId="77777777" w:rsidR="00D04238" w:rsidRPr="0081739B" w:rsidRDefault="00D04238" w:rsidP="00D04238">
      <w:pPr>
        <w:spacing w:after="0" w:line="276" w:lineRule="auto"/>
        <w:ind w:firstLine="709"/>
        <w:jc w:val="both"/>
        <w:rPr>
          <w:rFonts w:ascii="Times New Roman" w:hAnsi="Times New Roman" w:cs="Times New Roman"/>
          <w:b/>
          <w:bCs/>
          <w:i/>
          <w:sz w:val="26"/>
          <w:szCs w:val="26"/>
          <w:lang w:val="uk-UA"/>
        </w:rPr>
      </w:pPr>
      <w:r w:rsidRPr="0081739B">
        <w:rPr>
          <w:rFonts w:ascii="Times New Roman" w:hAnsi="Times New Roman" w:cs="Times New Roman"/>
          <w:b/>
          <w:bCs/>
          <w:i/>
          <w:sz w:val="26"/>
          <w:szCs w:val="26"/>
          <w:lang w:val="uk-UA"/>
        </w:rPr>
        <w:t>Відповідність пропозицій щодо дозволених обсягів викидів забруднюючих речовин в атмосферне повітря стаціонарними джерелами законодавству.</w:t>
      </w:r>
    </w:p>
    <w:p w14:paraId="75F619F3"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Оцінка впливу викидів забруднюючих речовин на стан забруднення атмосферного повітря здійснюється за результатами розрахунків розсіювання забруднюючих речовин в атмосферному повітрі та даними, що одержані при проведені інструментальних методів досліджень акредитованими лабораторіями в установленому законодавством порядку.</w:t>
      </w:r>
    </w:p>
    <w:p w14:paraId="7D4E7882"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Гігієнічним критерієм для визначення граничнодопустимих викидів забруднюючих речовин в атмосферу є відповідність їх розрахункових концентрацій на межі СЗЗ гігієнічним регламентам.</w:t>
      </w:r>
    </w:p>
    <w:p w14:paraId="46720F88"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Автоматизовані розрахунки забруднення атмосфери виконані по програмі «ЕОЛ 2000 [h]» (Windows версія). Розрахункові модулі програми реалізують «Методику розрахунку концентрацій в атмосферному повітрі забруднюючих речовин, що втримуються у викидах підприємств» ОНД-86.</w:t>
      </w:r>
    </w:p>
    <w:p w14:paraId="20CABB6F"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На підставі проведених розрахунків та лабораторних вимірювань концентрації забруднюючих речовин не перевищують затверджених гігієнічних регламентів.</w:t>
      </w:r>
    </w:p>
    <w:p w14:paraId="1C8561CD"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p>
    <w:p w14:paraId="4405AC18"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Пропозиції щодо дозволених обсягів викидів забруднюючих речовин, які віднесені до основних джерел викидів:</w:t>
      </w:r>
    </w:p>
    <w:p w14:paraId="28A7FE85" w14:textId="77777777" w:rsidR="00D04238" w:rsidRPr="0081739B" w:rsidRDefault="00D04238" w:rsidP="00D04238">
      <w:pPr>
        <w:spacing w:after="0"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Таблиця 13.6. Пропозиції щодо дозволених обсягів викидів забруднюючих речовин, які віднесені до основних джерел викидів</w:t>
      </w:r>
    </w:p>
    <w:tbl>
      <w:tblPr>
        <w:tblStyle w:val="a9"/>
        <w:tblW w:w="0" w:type="auto"/>
        <w:tblLayout w:type="fixed"/>
        <w:tblLook w:val="04A0" w:firstRow="1" w:lastRow="0" w:firstColumn="1" w:lastColumn="0" w:noHBand="0" w:noVBand="1"/>
      </w:tblPr>
      <w:tblGrid>
        <w:gridCol w:w="3397"/>
        <w:gridCol w:w="2268"/>
        <w:gridCol w:w="993"/>
        <w:gridCol w:w="1043"/>
        <w:gridCol w:w="1926"/>
      </w:tblGrid>
      <w:tr w:rsidR="00D04238" w:rsidRPr="0081739B" w14:paraId="451588DD" w14:textId="77777777" w:rsidTr="00994089">
        <w:tc>
          <w:tcPr>
            <w:tcW w:w="9627" w:type="dxa"/>
            <w:gridSpan w:val="5"/>
            <w:tcBorders>
              <w:top w:val="nil"/>
              <w:left w:val="nil"/>
              <w:bottom w:val="nil"/>
              <w:right w:val="nil"/>
            </w:tcBorders>
          </w:tcPr>
          <w:p w14:paraId="4FDBFA13" w14:textId="77777777" w:rsidR="00D04238" w:rsidRPr="0081739B" w:rsidRDefault="00D04238" w:rsidP="00994089">
            <w:pPr>
              <w:spacing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Номер джерела викидів:</w:t>
            </w:r>
          </w:p>
        </w:tc>
      </w:tr>
      <w:tr w:rsidR="00D04238" w:rsidRPr="0081739B" w14:paraId="679CCC0A" w14:textId="77777777" w:rsidTr="00994089">
        <w:tc>
          <w:tcPr>
            <w:tcW w:w="9627" w:type="dxa"/>
            <w:gridSpan w:val="5"/>
            <w:tcBorders>
              <w:top w:val="nil"/>
              <w:left w:val="nil"/>
              <w:bottom w:val="nil"/>
              <w:right w:val="nil"/>
            </w:tcBorders>
          </w:tcPr>
          <w:p w14:paraId="66305795" w14:textId="77777777" w:rsidR="00D04238" w:rsidRPr="0081739B" w:rsidRDefault="00D04238" w:rsidP="00994089">
            <w:pPr>
              <w:spacing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Місце розташування джерела викиду:</w:t>
            </w:r>
          </w:p>
        </w:tc>
      </w:tr>
      <w:tr w:rsidR="00D04238" w:rsidRPr="0081739B" w14:paraId="629C651C" w14:textId="77777777" w:rsidTr="00994089">
        <w:tc>
          <w:tcPr>
            <w:tcW w:w="9627" w:type="dxa"/>
            <w:gridSpan w:val="5"/>
            <w:tcBorders>
              <w:top w:val="nil"/>
              <w:left w:val="nil"/>
              <w:bottom w:val="nil"/>
              <w:right w:val="nil"/>
            </w:tcBorders>
          </w:tcPr>
          <w:p w14:paraId="054C7E78" w14:textId="77777777" w:rsidR="00D04238" w:rsidRPr="0081739B" w:rsidRDefault="00D04238" w:rsidP="00994089">
            <w:pPr>
              <w:spacing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Максимальна витрата викиду, кубічних метрів на секунду:</w:t>
            </w:r>
          </w:p>
        </w:tc>
      </w:tr>
      <w:tr w:rsidR="00D04238" w:rsidRPr="0081739B" w14:paraId="36F2A74C" w14:textId="77777777" w:rsidTr="00994089">
        <w:tc>
          <w:tcPr>
            <w:tcW w:w="9627" w:type="dxa"/>
            <w:gridSpan w:val="5"/>
            <w:tcBorders>
              <w:top w:val="nil"/>
              <w:left w:val="nil"/>
              <w:bottom w:val="single" w:sz="4" w:space="0" w:color="auto"/>
              <w:right w:val="nil"/>
            </w:tcBorders>
          </w:tcPr>
          <w:p w14:paraId="24DFC0C2" w14:textId="77777777" w:rsidR="00D04238" w:rsidRPr="0081739B" w:rsidRDefault="00D04238" w:rsidP="00994089">
            <w:pPr>
              <w:spacing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Висота викиду, метрів:</w:t>
            </w:r>
          </w:p>
        </w:tc>
      </w:tr>
      <w:tr w:rsidR="00D04238" w:rsidRPr="0081739B" w14:paraId="2FDE5535" w14:textId="77777777" w:rsidTr="00994089">
        <w:tc>
          <w:tcPr>
            <w:tcW w:w="3397" w:type="dxa"/>
            <w:vMerge w:val="restart"/>
            <w:tcBorders>
              <w:top w:val="single" w:sz="4" w:space="0" w:color="auto"/>
            </w:tcBorders>
            <w:vAlign w:val="center"/>
          </w:tcPr>
          <w:p w14:paraId="1608D9C4"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 забруднюючих речовин</w:t>
            </w:r>
          </w:p>
        </w:tc>
        <w:tc>
          <w:tcPr>
            <w:tcW w:w="2268" w:type="dxa"/>
            <w:vMerge w:val="restart"/>
            <w:tcBorders>
              <w:top w:val="single" w:sz="4" w:space="0" w:color="auto"/>
            </w:tcBorders>
            <w:vAlign w:val="center"/>
          </w:tcPr>
          <w:p w14:paraId="6C96EECB"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Граничнодопустимий викид відповідно за законодавства, мг/м3</w:t>
            </w:r>
          </w:p>
        </w:tc>
        <w:tc>
          <w:tcPr>
            <w:tcW w:w="2036" w:type="dxa"/>
            <w:gridSpan w:val="2"/>
            <w:tcBorders>
              <w:top w:val="single" w:sz="4" w:space="0" w:color="auto"/>
            </w:tcBorders>
            <w:vAlign w:val="center"/>
          </w:tcPr>
          <w:p w14:paraId="7553E398"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Затверджений гранично допустимий викид</w:t>
            </w:r>
          </w:p>
        </w:tc>
        <w:tc>
          <w:tcPr>
            <w:tcW w:w="1926" w:type="dxa"/>
            <w:vMerge w:val="restart"/>
            <w:tcBorders>
              <w:top w:val="single" w:sz="4" w:space="0" w:color="auto"/>
            </w:tcBorders>
            <w:vAlign w:val="center"/>
          </w:tcPr>
          <w:p w14:paraId="2E4F362E"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Строк досягнення</w:t>
            </w:r>
          </w:p>
        </w:tc>
      </w:tr>
      <w:tr w:rsidR="00D04238" w:rsidRPr="0081739B" w14:paraId="5A586314" w14:textId="77777777" w:rsidTr="00994089">
        <w:tc>
          <w:tcPr>
            <w:tcW w:w="3397" w:type="dxa"/>
            <w:vMerge/>
            <w:vAlign w:val="center"/>
          </w:tcPr>
          <w:p w14:paraId="7F77AB91" w14:textId="77777777" w:rsidR="00D04238" w:rsidRPr="0081739B" w:rsidRDefault="00D04238" w:rsidP="00994089">
            <w:pPr>
              <w:spacing w:line="276" w:lineRule="auto"/>
              <w:jc w:val="center"/>
              <w:rPr>
                <w:rFonts w:ascii="Times New Roman" w:hAnsi="Times New Roman" w:cs="Times New Roman"/>
                <w:sz w:val="20"/>
                <w:szCs w:val="20"/>
                <w:lang w:val="uk-UA"/>
              </w:rPr>
            </w:pPr>
          </w:p>
        </w:tc>
        <w:tc>
          <w:tcPr>
            <w:tcW w:w="2268" w:type="dxa"/>
            <w:vMerge/>
            <w:vAlign w:val="center"/>
          </w:tcPr>
          <w:p w14:paraId="2CFDC74C" w14:textId="77777777" w:rsidR="00D04238" w:rsidRPr="0081739B" w:rsidRDefault="00D04238" w:rsidP="00994089">
            <w:pPr>
              <w:spacing w:line="276" w:lineRule="auto"/>
              <w:jc w:val="center"/>
              <w:rPr>
                <w:rFonts w:ascii="Times New Roman" w:hAnsi="Times New Roman" w:cs="Times New Roman"/>
                <w:sz w:val="20"/>
                <w:szCs w:val="20"/>
                <w:lang w:val="uk-UA"/>
              </w:rPr>
            </w:pPr>
          </w:p>
        </w:tc>
        <w:tc>
          <w:tcPr>
            <w:tcW w:w="993" w:type="dxa"/>
            <w:vAlign w:val="center"/>
          </w:tcPr>
          <w:p w14:paraId="1ED37E8F"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мг/м3</w:t>
            </w:r>
          </w:p>
        </w:tc>
        <w:tc>
          <w:tcPr>
            <w:tcW w:w="1043" w:type="dxa"/>
            <w:vAlign w:val="center"/>
          </w:tcPr>
          <w:p w14:paraId="32AB0685"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г/с</w:t>
            </w:r>
          </w:p>
        </w:tc>
        <w:tc>
          <w:tcPr>
            <w:tcW w:w="1926" w:type="dxa"/>
            <w:vMerge/>
            <w:vAlign w:val="center"/>
          </w:tcPr>
          <w:p w14:paraId="6625FC99" w14:textId="77777777" w:rsidR="00D04238" w:rsidRPr="0081739B" w:rsidRDefault="00D04238" w:rsidP="00994089">
            <w:pPr>
              <w:spacing w:line="276" w:lineRule="auto"/>
              <w:jc w:val="center"/>
              <w:rPr>
                <w:rFonts w:ascii="Times New Roman" w:hAnsi="Times New Roman" w:cs="Times New Roman"/>
                <w:sz w:val="20"/>
                <w:szCs w:val="20"/>
                <w:lang w:val="uk-UA"/>
              </w:rPr>
            </w:pPr>
          </w:p>
        </w:tc>
      </w:tr>
      <w:tr w:rsidR="00D04238" w:rsidRPr="0081739B" w14:paraId="2547CE13" w14:textId="77777777" w:rsidTr="00994089">
        <w:tc>
          <w:tcPr>
            <w:tcW w:w="3397" w:type="dxa"/>
          </w:tcPr>
          <w:p w14:paraId="0BDDECE1" w14:textId="77777777" w:rsidR="00D04238" w:rsidRPr="0081739B" w:rsidRDefault="00D04238" w:rsidP="00994089">
            <w:pPr>
              <w:spacing w:line="276" w:lineRule="auto"/>
              <w:jc w:val="both"/>
              <w:rPr>
                <w:rFonts w:ascii="Times New Roman" w:hAnsi="Times New Roman" w:cs="Times New Roman"/>
                <w:sz w:val="26"/>
                <w:szCs w:val="26"/>
                <w:lang w:val="uk-UA"/>
              </w:rPr>
            </w:pPr>
          </w:p>
        </w:tc>
        <w:tc>
          <w:tcPr>
            <w:tcW w:w="2268" w:type="dxa"/>
          </w:tcPr>
          <w:p w14:paraId="5BD53BD1" w14:textId="77777777" w:rsidR="00D04238" w:rsidRPr="0081739B" w:rsidRDefault="00D04238" w:rsidP="00994089">
            <w:pPr>
              <w:spacing w:line="276" w:lineRule="auto"/>
              <w:jc w:val="both"/>
              <w:rPr>
                <w:rFonts w:ascii="Times New Roman" w:hAnsi="Times New Roman" w:cs="Times New Roman"/>
                <w:sz w:val="26"/>
                <w:szCs w:val="26"/>
                <w:lang w:val="uk-UA"/>
              </w:rPr>
            </w:pPr>
          </w:p>
        </w:tc>
        <w:tc>
          <w:tcPr>
            <w:tcW w:w="993" w:type="dxa"/>
          </w:tcPr>
          <w:p w14:paraId="1E64B717" w14:textId="77777777" w:rsidR="00D04238" w:rsidRPr="0081739B" w:rsidRDefault="00D04238" w:rsidP="00994089">
            <w:pPr>
              <w:spacing w:line="276" w:lineRule="auto"/>
              <w:jc w:val="both"/>
              <w:rPr>
                <w:rFonts w:ascii="Times New Roman" w:hAnsi="Times New Roman" w:cs="Times New Roman"/>
                <w:sz w:val="26"/>
                <w:szCs w:val="26"/>
                <w:lang w:val="uk-UA"/>
              </w:rPr>
            </w:pPr>
          </w:p>
        </w:tc>
        <w:tc>
          <w:tcPr>
            <w:tcW w:w="1043" w:type="dxa"/>
          </w:tcPr>
          <w:p w14:paraId="18D0B1FE" w14:textId="77777777" w:rsidR="00D04238" w:rsidRPr="0081739B" w:rsidRDefault="00D04238" w:rsidP="00994089">
            <w:pPr>
              <w:spacing w:line="276" w:lineRule="auto"/>
              <w:jc w:val="both"/>
              <w:rPr>
                <w:rFonts w:ascii="Times New Roman" w:hAnsi="Times New Roman" w:cs="Times New Roman"/>
                <w:sz w:val="26"/>
                <w:szCs w:val="26"/>
                <w:lang w:val="uk-UA"/>
              </w:rPr>
            </w:pPr>
          </w:p>
        </w:tc>
        <w:tc>
          <w:tcPr>
            <w:tcW w:w="1926" w:type="dxa"/>
          </w:tcPr>
          <w:p w14:paraId="19491F70" w14:textId="77777777" w:rsidR="00D04238" w:rsidRPr="0081739B" w:rsidRDefault="00D04238" w:rsidP="00994089">
            <w:pPr>
              <w:spacing w:line="276" w:lineRule="auto"/>
              <w:jc w:val="both"/>
              <w:rPr>
                <w:rFonts w:ascii="Times New Roman" w:hAnsi="Times New Roman" w:cs="Times New Roman"/>
                <w:sz w:val="26"/>
                <w:szCs w:val="26"/>
                <w:lang w:val="uk-UA"/>
              </w:rPr>
            </w:pPr>
          </w:p>
        </w:tc>
      </w:tr>
      <w:tr w:rsidR="00D04238" w:rsidRPr="0081739B" w14:paraId="3E5DF718" w14:textId="77777777" w:rsidTr="00994089">
        <w:tc>
          <w:tcPr>
            <w:tcW w:w="9627" w:type="dxa"/>
            <w:gridSpan w:val="5"/>
          </w:tcPr>
          <w:p w14:paraId="4EB98631" w14:textId="77777777" w:rsidR="00D04238" w:rsidRPr="0081739B" w:rsidRDefault="00D04238" w:rsidP="00994089">
            <w:pPr>
              <w:spacing w:line="276" w:lineRule="auto"/>
              <w:jc w:val="center"/>
              <w:rPr>
                <w:rFonts w:ascii="Times New Roman" w:hAnsi="Times New Roman" w:cs="Times New Roman"/>
                <w:i/>
                <w:sz w:val="26"/>
                <w:szCs w:val="26"/>
                <w:lang w:val="uk-UA"/>
              </w:rPr>
            </w:pPr>
            <w:r w:rsidRPr="0081739B">
              <w:rPr>
                <w:rFonts w:ascii="Times New Roman" w:hAnsi="Times New Roman" w:cs="Times New Roman"/>
                <w:i/>
                <w:sz w:val="26"/>
                <w:szCs w:val="26"/>
                <w:lang w:val="uk-UA"/>
              </w:rPr>
              <w:t>На обʼєкті відсутні джерела викидів, віднесені до основних</w:t>
            </w:r>
          </w:p>
        </w:tc>
      </w:tr>
      <w:tr w:rsidR="00D04238" w:rsidRPr="0081739B" w14:paraId="538F595E" w14:textId="77777777" w:rsidTr="00994089">
        <w:tc>
          <w:tcPr>
            <w:tcW w:w="3397" w:type="dxa"/>
          </w:tcPr>
          <w:p w14:paraId="35DD1FC6" w14:textId="77777777" w:rsidR="00D04238" w:rsidRPr="0081739B" w:rsidRDefault="00D04238" w:rsidP="00994089">
            <w:pPr>
              <w:spacing w:line="276" w:lineRule="auto"/>
              <w:jc w:val="both"/>
              <w:rPr>
                <w:rFonts w:ascii="Times New Roman" w:hAnsi="Times New Roman" w:cs="Times New Roman"/>
                <w:sz w:val="26"/>
                <w:szCs w:val="26"/>
                <w:lang w:val="uk-UA"/>
              </w:rPr>
            </w:pPr>
          </w:p>
        </w:tc>
        <w:tc>
          <w:tcPr>
            <w:tcW w:w="2268" w:type="dxa"/>
          </w:tcPr>
          <w:p w14:paraId="7F18B06A" w14:textId="77777777" w:rsidR="00D04238" w:rsidRPr="0081739B" w:rsidRDefault="00D04238" w:rsidP="00994089">
            <w:pPr>
              <w:spacing w:line="276" w:lineRule="auto"/>
              <w:jc w:val="both"/>
              <w:rPr>
                <w:rFonts w:ascii="Times New Roman" w:hAnsi="Times New Roman" w:cs="Times New Roman"/>
                <w:sz w:val="26"/>
                <w:szCs w:val="26"/>
                <w:lang w:val="uk-UA"/>
              </w:rPr>
            </w:pPr>
          </w:p>
        </w:tc>
        <w:tc>
          <w:tcPr>
            <w:tcW w:w="993" w:type="dxa"/>
          </w:tcPr>
          <w:p w14:paraId="7134C944" w14:textId="77777777" w:rsidR="00D04238" w:rsidRPr="0081739B" w:rsidRDefault="00D04238" w:rsidP="00994089">
            <w:pPr>
              <w:spacing w:line="276" w:lineRule="auto"/>
              <w:jc w:val="both"/>
              <w:rPr>
                <w:rFonts w:ascii="Times New Roman" w:hAnsi="Times New Roman" w:cs="Times New Roman"/>
                <w:sz w:val="26"/>
                <w:szCs w:val="26"/>
                <w:lang w:val="uk-UA"/>
              </w:rPr>
            </w:pPr>
          </w:p>
        </w:tc>
        <w:tc>
          <w:tcPr>
            <w:tcW w:w="1043" w:type="dxa"/>
          </w:tcPr>
          <w:p w14:paraId="111A322A" w14:textId="77777777" w:rsidR="00D04238" w:rsidRPr="0081739B" w:rsidRDefault="00D04238" w:rsidP="00994089">
            <w:pPr>
              <w:spacing w:line="276" w:lineRule="auto"/>
              <w:jc w:val="both"/>
              <w:rPr>
                <w:rFonts w:ascii="Times New Roman" w:hAnsi="Times New Roman" w:cs="Times New Roman"/>
                <w:sz w:val="26"/>
                <w:szCs w:val="26"/>
                <w:lang w:val="uk-UA"/>
              </w:rPr>
            </w:pPr>
          </w:p>
        </w:tc>
        <w:tc>
          <w:tcPr>
            <w:tcW w:w="1926" w:type="dxa"/>
          </w:tcPr>
          <w:p w14:paraId="35031D7F" w14:textId="77777777" w:rsidR="00D04238" w:rsidRPr="0081739B" w:rsidRDefault="00D04238" w:rsidP="00994089">
            <w:pPr>
              <w:spacing w:line="276" w:lineRule="auto"/>
              <w:jc w:val="both"/>
              <w:rPr>
                <w:rFonts w:ascii="Times New Roman" w:hAnsi="Times New Roman" w:cs="Times New Roman"/>
                <w:sz w:val="26"/>
                <w:szCs w:val="26"/>
                <w:lang w:val="uk-UA"/>
              </w:rPr>
            </w:pPr>
          </w:p>
        </w:tc>
      </w:tr>
    </w:tbl>
    <w:p w14:paraId="3D6448E2" w14:textId="77777777" w:rsidR="00D04238" w:rsidRDefault="00D04238" w:rsidP="00D04238">
      <w:pPr>
        <w:spacing w:after="0" w:line="276" w:lineRule="auto"/>
        <w:jc w:val="both"/>
        <w:rPr>
          <w:rFonts w:ascii="Times New Roman" w:hAnsi="Times New Roman" w:cs="Times New Roman"/>
          <w:sz w:val="26"/>
          <w:szCs w:val="26"/>
          <w:lang w:val="uk-UA"/>
        </w:rPr>
        <w:sectPr w:rsidR="00D04238" w:rsidSect="00FB239A">
          <w:pgSz w:w="11906" w:h="16838"/>
          <w:pgMar w:top="851" w:right="851" w:bottom="851" w:left="1418" w:header="709" w:footer="709" w:gutter="0"/>
          <w:cols w:space="708"/>
          <w:docGrid w:linePitch="360"/>
        </w:sectPr>
      </w:pPr>
    </w:p>
    <w:p w14:paraId="4B4CE8DB" w14:textId="77777777" w:rsidR="00D04238" w:rsidRPr="0081739B" w:rsidRDefault="00D04238" w:rsidP="00D04238">
      <w:pPr>
        <w:spacing w:after="0"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lastRenderedPageBreak/>
        <w:t>Таблиця 13.7 Пропозиції щодо дозволених обсягів викидів забруднюючих речовин, які віднесені до інших джерел викидів</w:t>
      </w:r>
    </w:p>
    <w:p w14:paraId="608E02D5"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Номери джерел викидів: №15 – вихлоп циклону ЦОЛ-</w:t>
      </w:r>
      <w:r w:rsidRPr="009C0AE7">
        <w:rPr>
          <w:rFonts w:ascii="Times New Roman" w:hAnsi="Times New Roman" w:cs="Times New Roman"/>
          <w:sz w:val="26"/>
          <w:szCs w:val="26"/>
          <w:lang w:val="uk-UA"/>
        </w:rPr>
        <w:t>9</w:t>
      </w:r>
    </w:p>
    <w:tbl>
      <w:tblPr>
        <w:tblStyle w:val="a9"/>
        <w:tblW w:w="0" w:type="auto"/>
        <w:tblLook w:val="04A0" w:firstRow="1" w:lastRow="0" w:firstColumn="1" w:lastColumn="0" w:noHBand="0" w:noVBand="1"/>
      </w:tblPr>
      <w:tblGrid>
        <w:gridCol w:w="2538"/>
        <w:gridCol w:w="2364"/>
        <w:gridCol w:w="2361"/>
        <w:gridCol w:w="2364"/>
      </w:tblGrid>
      <w:tr w:rsidR="00D04238" w:rsidRPr="0081739B" w14:paraId="1723092A" w14:textId="77777777" w:rsidTr="00994089">
        <w:tc>
          <w:tcPr>
            <w:tcW w:w="2406" w:type="dxa"/>
            <w:vAlign w:val="center"/>
          </w:tcPr>
          <w:p w14:paraId="430F8716"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 забруднюючої речовини</w:t>
            </w:r>
          </w:p>
        </w:tc>
        <w:tc>
          <w:tcPr>
            <w:tcW w:w="2407" w:type="dxa"/>
            <w:vAlign w:val="center"/>
          </w:tcPr>
          <w:p w14:paraId="45BE2B70"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Гранично допустимий викид відповідно до законодавства, мг/м</w:t>
            </w:r>
            <w:r w:rsidRPr="0081739B">
              <w:rPr>
                <w:rFonts w:ascii="Times New Roman" w:hAnsi="Times New Roman" w:cs="Times New Roman"/>
                <w:sz w:val="20"/>
                <w:szCs w:val="20"/>
                <w:vertAlign w:val="superscript"/>
                <w:lang w:val="uk-UA"/>
              </w:rPr>
              <w:t>3</w:t>
            </w:r>
          </w:p>
        </w:tc>
        <w:tc>
          <w:tcPr>
            <w:tcW w:w="2407" w:type="dxa"/>
            <w:vAlign w:val="center"/>
          </w:tcPr>
          <w:p w14:paraId="2B95365D"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Затверджений гранично допустимий викид, мг/м</w:t>
            </w:r>
            <w:r w:rsidRPr="0081739B">
              <w:rPr>
                <w:rFonts w:ascii="Times New Roman" w:hAnsi="Times New Roman" w:cs="Times New Roman"/>
                <w:sz w:val="20"/>
                <w:szCs w:val="20"/>
                <w:vertAlign w:val="superscript"/>
                <w:lang w:val="uk-UA"/>
              </w:rPr>
              <w:t>3</w:t>
            </w:r>
          </w:p>
        </w:tc>
        <w:tc>
          <w:tcPr>
            <w:tcW w:w="2407" w:type="dxa"/>
            <w:vAlign w:val="center"/>
          </w:tcPr>
          <w:p w14:paraId="16535CFD"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Строк досягнення затвердженого значення</w:t>
            </w:r>
          </w:p>
        </w:tc>
      </w:tr>
      <w:tr w:rsidR="00D04238" w:rsidRPr="0081739B" w14:paraId="2EC7A804" w14:textId="77777777" w:rsidTr="00994089">
        <w:tc>
          <w:tcPr>
            <w:tcW w:w="2406" w:type="dxa"/>
          </w:tcPr>
          <w:p w14:paraId="36234D07"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Речовини у вигляді суспендованих твердих частинок недиференційованих за складом</w:t>
            </w:r>
          </w:p>
        </w:tc>
        <w:tc>
          <w:tcPr>
            <w:tcW w:w="2407" w:type="dxa"/>
          </w:tcPr>
          <w:p w14:paraId="034EC4F0"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150</w:t>
            </w:r>
          </w:p>
        </w:tc>
        <w:tc>
          <w:tcPr>
            <w:tcW w:w="2407" w:type="dxa"/>
          </w:tcPr>
          <w:p w14:paraId="7FE5D1EC"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150</w:t>
            </w:r>
          </w:p>
        </w:tc>
        <w:tc>
          <w:tcPr>
            <w:tcW w:w="2407" w:type="dxa"/>
          </w:tcPr>
          <w:p w14:paraId="2EB3476B"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З дати отримання дозволу</w:t>
            </w:r>
          </w:p>
        </w:tc>
      </w:tr>
    </w:tbl>
    <w:p w14:paraId="3C857A9E"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p>
    <w:p w14:paraId="67BDDF14"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Номери джерел викидів: №17 – скидна свічка зерносушарки №1</w:t>
      </w:r>
    </w:p>
    <w:p w14:paraId="7A2400BE"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ab/>
      </w:r>
      <w:r w:rsidRPr="0081739B">
        <w:rPr>
          <w:rFonts w:ascii="Times New Roman" w:hAnsi="Times New Roman" w:cs="Times New Roman"/>
          <w:sz w:val="26"/>
          <w:szCs w:val="26"/>
          <w:lang w:val="uk-UA"/>
        </w:rPr>
        <w:tab/>
      </w:r>
      <w:r w:rsidRPr="0081739B">
        <w:rPr>
          <w:rFonts w:ascii="Times New Roman" w:hAnsi="Times New Roman" w:cs="Times New Roman"/>
          <w:sz w:val="26"/>
          <w:szCs w:val="26"/>
          <w:lang w:val="uk-UA"/>
        </w:rPr>
        <w:tab/>
      </w:r>
      <w:r w:rsidRPr="0081739B">
        <w:rPr>
          <w:rFonts w:ascii="Times New Roman" w:hAnsi="Times New Roman" w:cs="Times New Roman"/>
          <w:sz w:val="26"/>
          <w:szCs w:val="26"/>
          <w:lang w:val="uk-UA"/>
        </w:rPr>
        <w:tab/>
        <w:t>№18 – скидна свічка зерносушарки №2</w:t>
      </w:r>
    </w:p>
    <w:p w14:paraId="523D6A3D"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ab/>
      </w:r>
      <w:r w:rsidRPr="0081739B">
        <w:rPr>
          <w:rFonts w:ascii="Times New Roman" w:hAnsi="Times New Roman" w:cs="Times New Roman"/>
          <w:sz w:val="26"/>
          <w:szCs w:val="26"/>
          <w:lang w:val="uk-UA"/>
        </w:rPr>
        <w:tab/>
      </w:r>
      <w:r w:rsidRPr="0081739B">
        <w:rPr>
          <w:rFonts w:ascii="Times New Roman" w:hAnsi="Times New Roman" w:cs="Times New Roman"/>
          <w:sz w:val="26"/>
          <w:szCs w:val="26"/>
          <w:lang w:val="uk-UA"/>
        </w:rPr>
        <w:tab/>
      </w:r>
      <w:r w:rsidRPr="0081739B">
        <w:rPr>
          <w:rFonts w:ascii="Times New Roman" w:hAnsi="Times New Roman" w:cs="Times New Roman"/>
          <w:sz w:val="26"/>
          <w:szCs w:val="26"/>
          <w:lang w:val="uk-UA"/>
        </w:rPr>
        <w:tab/>
        <w:t>№28 – скидна свічка зерносушарок №3 та №4</w:t>
      </w:r>
    </w:p>
    <w:tbl>
      <w:tblPr>
        <w:tblStyle w:val="a9"/>
        <w:tblW w:w="0" w:type="auto"/>
        <w:tblLook w:val="04A0" w:firstRow="1" w:lastRow="0" w:firstColumn="1" w:lastColumn="0" w:noHBand="0" w:noVBand="1"/>
      </w:tblPr>
      <w:tblGrid>
        <w:gridCol w:w="2406"/>
        <w:gridCol w:w="2407"/>
        <w:gridCol w:w="2407"/>
        <w:gridCol w:w="2407"/>
      </w:tblGrid>
      <w:tr w:rsidR="00D04238" w:rsidRPr="0081739B" w14:paraId="3B7459C8" w14:textId="77777777" w:rsidTr="00994089">
        <w:tc>
          <w:tcPr>
            <w:tcW w:w="2406" w:type="dxa"/>
            <w:vAlign w:val="center"/>
          </w:tcPr>
          <w:p w14:paraId="192191AF"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 забруднюючої речовини</w:t>
            </w:r>
          </w:p>
        </w:tc>
        <w:tc>
          <w:tcPr>
            <w:tcW w:w="2407" w:type="dxa"/>
            <w:vAlign w:val="center"/>
          </w:tcPr>
          <w:p w14:paraId="37DEB327"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Гранично допустимий викид відповідно до законодавства, мг/м</w:t>
            </w:r>
            <w:r w:rsidRPr="0081739B">
              <w:rPr>
                <w:rFonts w:ascii="Times New Roman" w:hAnsi="Times New Roman" w:cs="Times New Roman"/>
                <w:sz w:val="20"/>
                <w:szCs w:val="20"/>
                <w:vertAlign w:val="superscript"/>
                <w:lang w:val="uk-UA"/>
              </w:rPr>
              <w:t>3</w:t>
            </w:r>
          </w:p>
        </w:tc>
        <w:tc>
          <w:tcPr>
            <w:tcW w:w="2407" w:type="dxa"/>
            <w:vAlign w:val="center"/>
          </w:tcPr>
          <w:p w14:paraId="758BAB11"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Затверджений гранично допустимий викид, мг/м</w:t>
            </w:r>
            <w:r w:rsidRPr="0081739B">
              <w:rPr>
                <w:rFonts w:ascii="Times New Roman" w:hAnsi="Times New Roman" w:cs="Times New Roman"/>
                <w:sz w:val="20"/>
                <w:szCs w:val="20"/>
                <w:vertAlign w:val="superscript"/>
                <w:lang w:val="uk-UA"/>
              </w:rPr>
              <w:t>3</w:t>
            </w:r>
          </w:p>
        </w:tc>
        <w:tc>
          <w:tcPr>
            <w:tcW w:w="2407" w:type="dxa"/>
            <w:vAlign w:val="center"/>
          </w:tcPr>
          <w:p w14:paraId="0A2EAB75"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Строк досягнення затвердженого значення</w:t>
            </w:r>
          </w:p>
        </w:tc>
      </w:tr>
      <w:tr w:rsidR="00D04238" w:rsidRPr="0081739B" w14:paraId="5460BEC3" w14:textId="77777777" w:rsidTr="00994089">
        <w:tc>
          <w:tcPr>
            <w:tcW w:w="2406" w:type="dxa"/>
          </w:tcPr>
          <w:p w14:paraId="79A522EC"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w:t>
            </w:r>
          </w:p>
        </w:tc>
        <w:tc>
          <w:tcPr>
            <w:tcW w:w="2407" w:type="dxa"/>
          </w:tcPr>
          <w:p w14:paraId="4F39ACB2"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2407" w:type="dxa"/>
          </w:tcPr>
          <w:p w14:paraId="72A31755"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2407" w:type="dxa"/>
          </w:tcPr>
          <w:p w14:paraId="75C2FC94"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r>
    </w:tbl>
    <w:p w14:paraId="1E832891"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Для речовин, на які не встановлені нормативи гранично допустимих викидів відповідно до законодавства, встановлюються такі величини масової витрати:</w:t>
      </w:r>
    </w:p>
    <w:p w14:paraId="28B80178" w14:textId="77777777" w:rsidR="00D04238" w:rsidRPr="0081739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Метан – 0,208</w:t>
      </w:r>
      <w:r>
        <w:rPr>
          <w:rFonts w:ascii="Times New Roman" w:hAnsi="Times New Roman" w:cs="Times New Roman"/>
          <w:sz w:val="26"/>
          <w:szCs w:val="26"/>
          <w:lang w:val="uk-UA"/>
        </w:rPr>
        <w:t>333</w:t>
      </w:r>
      <w:r w:rsidRPr="0081739B">
        <w:rPr>
          <w:rFonts w:ascii="Times New Roman" w:hAnsi="Times New Roman" w:cs="Times New Roman"/>
          <w:sz w:val="26"/>
          <w:szCs w:val="26"/>
          <w:lang w:val="uk-UA"/>
        </w:rPr>
        <w:t xml:space="preserve"> г/с з дати отримання дозволу.</w:t>
      </w:r>
    </w:p>
    <w:p w14:paraId="361D1450"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p>
    <w:p w14:paraId="14A111FD"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Номери джерел викидів: №29 – вихлоп циклону ББЦ-500</w:t>
      </w:r>
    </w:p>
    <w:tbl>
      <w:tblPr>
        <w:tblStyle w:val="a9"/>
        <w:tblW w:w="0" w:type="auto"/>
        <w:tblLook w:val="04A0" w:firstRow="1" w:lastRow="0" w:firstColumn="1" w:lastColumn="0" w:noHBand="0" w:noVBand="1"/>
      </w:tblPr>
      <w:tblGrid>
        <w:gridCol w:w="2538"/>
        <w:gridCol w:w="2364"/>
        <w:gridCol w:w="2361"/>
        <w:gridCol w:w="2364"/>
      </w:tblGrid>
      <w:tr w:rsidR="00D04238" w:rsidRPr="0081739B" w14:paraId="122EDF4B" w14:textId="77777777" w:rsidTr="00994089">
        <w:tc>
          <w:tcPr>
            <w:tcW w:w="2406" w:type="dxa"/>
            <w:vAlign w:val="center"/>
          </w:tcPr>
          <w:p w14:paraId="023BD0FC"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 забруднюючої речовини</w:t>
            </w:r>
          </w:p>
        </w:tc>
        <w:tc>
          <w:tcPr>
            <w:tcW w:w="2407" w:type="dxa"/>
            <w:vAlign w:val="center"/>
          </w:tcPr>
          <w:p w14:paraId="4BCCFE41"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Гранично допустимий викид відповідно до законодавства, мг/м</w:t>
            </w:r>
            <w:r w:rsidRPr="0081739B">
              <w:rPr>
                <w:rFonts w:ascii="Times New Roman" w:hAnsi="Times New Roman" w:cs="Times New Roman"/>
                <w:sz w:val="20"/>
                <w:szCs w:val="20"/>
                <w:vertAlign w:val="superscript"/>
                <w:lang w:val="uk-UA"/>
              </w:rPr>
              <w:t>3</w:t>
            </w:r>
          </w:p>
        </w:tc>
        <w:tc>
          <w:tcPr>
            <w:tcW w:w="2407" w:type="dxa"/>
            <w:vAlign w:val="center"/>
          </w:tcPr>
          <w:p w14:paraId="1242F1FD"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Затверджений гранично допустимий викид, мг/м</w:t>
            </w:r>
            <w:r w:rsidRPr="0081739B">
              <w:rPr>
                <w:rFonts w:ascii="Times New Roman" w:hAnsi="Times New Roman" w:cs="Times New Roman"/>
                <w:sz w:val="20"/>
                <w:szCs w:val="20"/>
                <w:vertAlign w:val="superscript"/>
                <w:lang w:val="uk-UA"/>
              </w:rPr>
              <w:t>3</w:t>
            </w:r>
          </w:p>
        </w:tc>
        <w:tc>
          <w:tcPr>
            <w:tcW w:w="2407" w:type="dxa"/>
            <w:vAlign w:val="center"/>
          </w:tcPr>
          <w:p w14:paraId="2D4A3062"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Строк досягнення затвердженого значення</w:t>
            </w:r>
          </w:p>
        </w:tc>
      </w:tr>
      <w:tr w:rsidR="00D04238" w:rsidRPr="0081739B" w14:paraId="3A6CA845" w14:textId="77777777" w:rsidTr="00994089">
        <w:tc>
          <w:tcPr>
            <w:tcW w:w="2406" w:type="dxa"/>
          </w:tcPr>
          <w:p w14:paraId="2B3902DC"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Речовини у вигляді суспендованих твердих частинок недиференційованих за складом</w:t>
            </w:r>
          </w:p>
        </w:tc>
        <w:tc>
          <w:tcPr>
            <w:tcW w:w="2407" w:type="dxa"/>
          </w:tcPr>
          <w:p w14:paraId="452F77C1"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150</w:t>
            </w:r>
          </w:p>
        </w:tc>
        <w:tc>
          <w:tcPr>
            <w:tcW w:w="2407" w:type="dxa"/>
          </w:tcPr>
          <w:p w14:paraId="49120C0B"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150</w:t>
            </w:r>
          </w:p>
        </w:tc>
        <w:tc>
          <w:tcPr>
            <w:tcW w:w="2407" w:type="dxa"/>
          </w:tcPr>
          <w:p w14:paraId="5464CF2C"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З дати отримання дозволу</w:t>
            </w:r>
          </w:p>
        </w:tc>
      </w:tr>
    </w:tbl>
    <w:p w14:paraId="75803E5F" w14:textId="77777777" w:rsidR="00D04238" w:rsidRPr="0081739B" w:rsidRDefault="00D04238" w:rsidP="00D04238">
      <w:pPr>
        <w:tabs>
          <w:tab w:val="left" w:pos="2040"/>
        </w:tabs>
        <w:spacing w:after="0" w:line="276" w:lineRule="auto"/>
        <w:ind w:firstLine="720"/>
        <w:jc w:val="both"/>
        <w:rPr>
          <w:rFonts w:ascii="Times New Roman" w:hAnsi="Times New Roman" w:cs="Times New Roman"/>
          <w:bCs/>
          <w:sz w:val="26"/>
          <w:szCs w:val="26"/>
          <w:lang w:val="uk-UA"/>
        </w:rPr>
      </w:pPr>
    </w:p>
    <w:p w14:paraId="53E5C483"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Номери джерел викидів: №37 – вихлоп циклону ЦОЛ-9</w:t>
      </w:r>
    </w:p>
    <w:tbl>
      <w:tblPr>
        <w:tblStyle w:val="a9"/>
        <w:tblW w:w="0" w:type="auto"/>
        <w:tblLook w:val="04A0" w:firstRow="1" w:lastRow="0" w:firstColumn="1" w:lastColumn="0" w:noHBand="0" w:noVBand="1"/>
      </w:tblPr>
      <w:tblGrid>
        <w:gridCol w:w="2538"/>
        <w:gridCol w:w="2364"/>
        <w:gridCol w:w="2361"/>
        <w:gridCol w:w="2364"/>
      </w:tblGrid>
      <w:tr w:rsidR="00D04238" w:rsidRPr="0081739B" w14:paraId="63A8B98B" w14:textId="77777777" w:rsidTr="00994089">
        <w:tc>
          <w:tcPr>
            <w:tcW w:w="2406" w:type="dxa"/>
            <w:vAlign w:val="center"/>
          </w:tcPr>
          <w:p w14:paraId="30B0B520"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 забруднюючої речовини</w:t>
            </w:r>
          </w:p>
        </w:tc>
        <w:tc>
          <w:tcPr>
            <w:tcW w:w="2407" w:type="dxa"/>
            <w:vAlign w:val="center"/>
          </w:tcPr>
          <w:p w14:paraId="062156CF"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Гранично допустимий викид відповідно до законодавства, мг/м</w:t>
            </w:r>
            <w:r w:rsidRPr="0081739B">
              <w:rPr>
                <w:rFonts w:ascii="Times New Roman" w:hAnsi="Times New Roman" w:cs="Times New Roman"/>
                <w:sz w:val="20"/>
                <w:szCs w:val="20"/>
                <w:vertAlign w:val="superscript"/>
                <w:lang w:val="uk-UA"/>
              </w:rPr>
              <w:t>3</w:t>
            </w:r>
          </w:p>
        </w:tc>
        <w:tc>
          <w:tcPr>
            <w:tcW w:w="2407" w:type="dxa"/>
            <w:vAlign w:val="center"/>
          </w:tcPr>
          <w:p w14:paraId="480BEFEE"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Затверджений гранично допустимий викид, мг/м</w:t>
            </w:r>
            <w:r w:rsidRPr="0081739B">
              <w:rPr>
                <w:rFonts w:ascii="Times New Roman" w:hAnsi="Times New Roman" w:cs="Times New Roman"/>
                <w:sz w:val="20"/>
                <w:szCs w:val="20"/>
                <w:vertAlign w:val="superscript"/>
                <w:lang w:val="uk-UA"/>
              </w:rPr>
              <w:t>3</w:t>
            </w:r>
          </w:p>
        </w:tc>
        <w:tc>
          <w:tcPr>
            <w:tcW w:w="2407" w:type="dxa"/>
            <w:vAlign w:val="center"/>
          </w:tcPr>
          <w:p w14:paraId="0D00682A"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Строк досягнення затвердженого значення</w:t>
            </w:r>
          </w:p>
        </w:tc>
      </w:tr>
      <w:tr w:rsidR="00D04238" w:rsidRPr="0081739B" w14:paraId="1C080198" w14:textId="77777777" w:rsidTr="00994089">
        <w:tc>
          <w:tcPr>
            <w:tcW w:w="2406" w:type="dxa"/>
          </w:tcPr>
          <w:p w14:paraId="5AE302BB"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Речовини у вигляді суспендованих твердих частинок недиференційованих за складом</w:t>
            </w:r>
          </w:p>
        </w:tc>
        <w:tc>
          <w:tcPr>
            <w:tcW w:w="2407" w:type="dxa"/>
          </w:tcPr>
          <w:p w14:paraId="51EC95BA"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150</w:t>
            </w:r>
          </w:p>
        </w:tc>
        <w:tc>
          <w:tcPr>
            <w:tcW w:w="2407" w:type="dxa"/>
          </w:tcPr>
          <w:p w14:paraId="7C38D995"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150</w:t>
            </w:r>
          </w:p>
        </w:tc>
        <w:tc>
          <w:tcPr>
            <w:tcW w:w="2407" w:type="dxa"/>
          </w:tcPr>
          <w:p w14:paraId="2C00213E"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З дати отримання дозволу</w:t>
            </w:r>
          </w:p>
        </w:tc>
      </w:tr>
    </w:tbl>
    <w:p w14:paraId="7A31F54A" w14:textId="77777777" w:rsidR="00D04238" w:rsidRDefault="00D04238" w:rsidP="00D04238">
      <w:pPr>
        <w:tabs>
          <w:tab w:val="left" w:pos="2040"/>
        </w:tabs>
        <w:spacing w:after="0" w:line="276" w:lineRule="auto"/>
        <w:ind w:firstLine="720"/>
        <w:jc w:val="both"/>
        <w:rPr>
          <w:rFonts w:ascii="Times New Roman" w:hAnsi="Times New Roman" w:cs="Times New Roman"/>
          <w:bCs/>
          <w:sz w:val="26"/>
          <w:szCs w:val="26"/>
          <w:lang w:val="uk-UA"/>
        </w:rPr>
      </w:pPr>
    </w:p>
    <w:p w14:paraId="699C0640" w14:textId="77777777" w:rsidR="00D04238" w:rsidRDefault="00D04238" w:rsidP="00D04238">
      <w:pPr>
        <w:tabs>
          <w:tab w:val="left" w:pos="2040"/>
        </w:tabs>
        <w:spacing w:after="0" w:line="276" w:lineRule="auto"/>
        <w:ind w:firstLine="720"/>
        <w:jc w:val="both"/>
        <w:rPr>
          <w:rFonts w:ascii="Times New Roman" w:hAnsi="Times New Roman" w:cs="Times New Roman"/>
          <w:bCs/>
          <w:sz w:val="26"/>
          <w:szCs w:val="26"/>
          <w:lang w:val="uk-UA"/>
        </w:rPr>
      </w:pPr>
    </w:p>
    <w:p w14:paraId="21A8B485" w14:textId="77777777" w:rsidR="00D04238" w:rsidRDefault="00D04238" w:rsidP="00D04238">
      <w:pPr>
        <w:tabs>
          <w:tab w:val="left" w:pos="2040"/>
        </w:tabs>
        <w:spacing w:after="0" w:line="276" w:lineRule="auto"/>
        <w:ind w:firstLine="720"/>
        <w:jc w:val="both"/>
        <w:rPr>
          <w:rFonts w:ascii="Times New Roman" w:hAnsi="Times New Roman" w:cs="Times New Roman"/>
          <w:bCs/>
          <w:sz w:val="26"/>
          <w:szCs w:val="26"/>
          <w:lang w:val="uk-UA"/>
        </w:rPr>
      </w:pPr>
    </w:p>
    <w:p w14:paraId="6022220A" w14:textId="77777777" w:rsidR="00D04238" w:rsidRPr="0081739B" w:rsidRDefault="00D04238" w:rsidP="00D04238">
      <w:pPr>
        <w:tabs>
          <w:tab w:val="left" w:pos="2040"/>
        </w:tabs>
        <w:spacing w:after="0" w:line="276" w:lineRule="auto"/>
        <w:ind w:firstLine="720"/>
        <w:jc w:val="both"/>
        <w:rPr>
          <w:rFonts w:ascii="Times New Roman" w:hAnsi="Times New Roman" w:cs="Times New Roman"/>
          <w:bCs/>
          <w:sz w:val="26"/>
          <w:szCs w:val="26"/>
          <w:lang w:val="uk-UA"/>
        </w:rPr>
      </w:pPr>
    </w:p>
    <w:p w14:paraId="1880BDAA"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lastRenderedPageBreak/>
        <w:t xml:space="preserve">Номери джерел викидів: №44 – труба котлу Ретра 3М </w:t>
      </w:r>
    </w:p>
    <w:tbl>
      <w:tblPr>
        <w:tblStyle w:val="a9"/>
        <w:tblW w:w="0" w:type="auto"/>
        <w:tblLook w:val="04A0" w:firstRow="1" w:lastRow="0" w:firstColumn="1" w:lastColumn="0" w:noHBand="0" w:noVBand="1"/>
      </w:tblPr>
      <w:tblGrid>
        <w:gridCol w:w="2538"/>
        <w:gridCol w:w="2364"/>
        <w:gridCol w:w="2361"/>
        <w:gridCol w:w="2364"/>
      </w:tblGrid>
      <w:tr w:rsidR="00D04238" w:rsidRPr="0081739B" w14:paraId="3BE0834D" w14:textId="77777777" w:rsidTr="00994089">
        <w:tc>
          <w:tcPr>
            <w:tcW w:w="2538" w:type="dxa"/>
            <w:vAlign w:val="center"/>
          </w:tcPr>
          <w:p w14:paraId="1DF8E90B"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 забруднюючої речовини</w:t>
            </w:r>
          </w:p>
        </w:tc>
        <w:tc>
          <w:tcPr>
            <w:tcW w:w="2364" w:type="dxa"/>
            <w:vAlign w:val="center"/>
          </w:tcPr>
          <w:p w14:paraId="71110D01"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Гранично допустимий викид відповідно до законодавства, мг/м</w:t>
            </w:r>
            <w:r w:rsidRPr="0081739B">
              <w:rPr>
                <w:rFonts w:ascii="Times New Roman" w:hAnsi="Times New Roman" w:cs="Times New Roman"/>
                <w:sz w:val="20"/>
                <w:szCs w:val="20"/>
                <w:vertAlign w:val="superscript"/>
                <w:lang w:val="uk-UA"/>
              </w:rPr>
              <w:t>3</w:t>
            </w:r>
          </w:p>
        </w:tc>
        <w:tc>
          <w:tcPr>
            <w:tcW w:w="2361" w:type="dxa"/>
            <w:vAlign w:val="center"/>
          </w:tcPr>
          <w:p w14:paraId="362CE08A"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Затверджений гранично допустимий викид, мг/м</w:t>
            </w:r>
            <w:r w:rsidRPr="0081739B">
              <w:rPr>
                <w:rFonts w:ascii="Times New Roman" w:hAnsi="Times New Roman" w:cs="Times New Roman"/>
                <w:sz w:val="20"/>
                <w:szCs w:val="20"/>
                <w:vertAlign w:val="superscript"/>
                <w:lang w:val="uk-UA"/>
              </w:rPr>
              <w:t>3</w:t>
            </w:r>
          </w:p>
        </w:tc>
        <w:tc>
          <w:tcPr>
            <w:tcW w:w="2364" w:type="dxa"/>
            <w:vAlign w:val="center"/>
          </w:tcPr>
          <w:p w14:paraId="72AEEDAA"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Строк досягнення затвердженого значення</w:t>
            </w:r>
          </w:p>
        </w:tc>
      </w:tr>
      <w:tr w:rsidR="00D04238" w:rsidRPr="0081739B" w14:paraId="0329BA0B" w14:textId="77777777" w:rsidTr="00994089">
        <w:tc>
          <w:tcPr>
            <w:tcW w:w="2538" w:type="dxa"/>
          </w:tcPr>
          <w:p w14:paraId="2F19F438"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Речовини у вигляді суспендованих твердих частинок недиференційованих за складом</w:t>
            </w:r>
          </w:p>
        </w:tc>
        <w:tc>
          <w:tcPr>
            <w:tcW w:w="2364" w:type="dxa"/>
          </w:tcPr>
          <w:p w14:paraId="11BADA9E"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150</w:t>
            </w:r>
          </w:p>
        </w:tc>
        <w:tc>
          <w:tcPr>
            <w:tcW w:w="2361" w:type="dxa"/>
          </w:tcPr>
          <w:p w14:paraId="4861A3CF"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150</w:t>
            </w:r>
          </w:p>
        </w:tc>
        <w:tc>
          <w:tcPr>
            <w:tcW w:w="2364" w:type="dxa"/>
          </w:tcPr>
          <w:p w14:paraId="64D60FD1"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З дати отримання дозволу</w:t>
            </w:r>
          </w:p>
        </w:tc>
      </w:tr>
    </w:tbl>
    <w:p w14:paraId="72D2E7CC" w14:textId="77777777" w:rsidR="00D04238" w:rsidRPr="009C0AE7"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Для речовин, на які не встановлені нормативи гранично допустимих викидів відповідно до </w:t>
      </w:r>
      <w:r w:rsidRPr="009C0AE7">
        <w:rPr>
          <w:rFonts w:ascii="Times New Roman" w:hAnsi="Times New Roman" w:cs="Times New Roman"/>
          <w:sz w:val="26"/>
          <w:szCs w:val="26"/>
          <w:lang w:val="uk-UA"/>
        </w:rPr>
        <w:t>законодавства, встановлюються такі величини масової витрати (г/с):</w:t>
      </w:r>
    </w:p>
    <w:p w14:paraId="201378F8" w14:textId="77777777" w:rsidR="00D04238" w:rsidRPr="009C0AE7"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Оксид вуглецю – </w:t>
      </w:r>
      <w:r>
        <w:rPr>
          <w:rFonts w:ascii="Times New Roman" w:hAnsi="Times New Roman" w:cs="Times New Roman"/>
          <w:sz w:val="26"/>
          <w:szCs w:val="26"/>
          <w:lang w:val="uk-UA"/>
        </w:rPr>
        <w:t>0,25668</w:t>
      </w:r>
      <w:r w:rsidRPr="009C0AE7">
        <w:rPr>
          <w:rFonts w:ascii="Times New Roman" w:hAnsi="Times New Roman" w:cs="Times New Roman"/>
          <w:sz w:val="26"/>
          <w:szCs w:val="26"/>
          <w:lang w:val="uk-UA"/>
        </w:rPr>
        <w:t xml:space="preserve"> з дати отримання дозволу.</w:t>
      </w:r>
    </w:p>
    <w:p w14:paraId="2614963D" w14:textId="77777777" w:rsidR="00D04238" w:rsidRPr="009C0AE7"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9C0AE7">
        <w:rPr>
          <w:rFonts w:ascii="Times New Roman" w:hAnsi="Times New Roman" w:cs="Times New Roman"/>
          <w:sz w:val="26"/>
          <w:szCs w:val="26"/>
          <w:lang w:val="uk-UA"/>
        </w:rPr>
        <w:t xml:space="preserve">Оксиди азоту (оксид та діоксид азоту) у перерахунку на діоксид азоту – </w:t>
      </w:r>
      <w:r>
        <w:rPr>
          <w:rFonts w:ascii="Times New Roman" w:hAnsi="Times New Roman" w:cs="Times New Roman"/>
          <w:sz w:val="26"/>
          <w:szCs w:val="26"/>
          <w:lang w:val="uk-UA"/>
        </w:rPr>
        <w:t>0,00788</w:t>
      </w:r>
      <w:r w:rsidRPr="009C0AE7">
        <w:rPr>
          <w:rFonts w:ascii="Times New Roman" w:hAnsi="Times New Roman" w:cs="Times New Roman"/>
          <w:sz w:val="26"/>
          <w:szCs w:val="26"/>
          <w:lang w:val="uk-UA"/>
        </w:rPr>
        <w:t xml:space="preserve"> з дати отримання дозволу.</w:t>
      </w:r>
    </w:p>
    <w:p w14:paraId="7ED47B52" w14:textId="77777777" w:rsidR="00D04238" w:rsidRPr="0081739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9C0AE7">
        <w:rPr>
          <w:rFonts w:ascii="Times New Roman" w:hAnsi="Times New Roman" w:cs="Times New Roman"/>
          <w:sz w:val="26"/>
          <w:szCs w:val="26"/>
          <w:lang w:val="uk-UA"/>
        </w:rPr>
        <w:t xml:space="preserve">Діоксид сірки (діоксид та триоксид) у перерахунку на діоксид сірки – </w:t>
      </w:r>
      <w:r>
        <w:rPr>
          <w:rFonts w:ascii="Times New Roman" w:hAnsi="Times New Roman" w:cs="Times New Roman"/>
          <w:sz w:val="26"/>
          <w:szCs w:val="26"/>
          <w:lang w:val="uk-UA"/>
        </w:rPr>
        <w:t>0,003901</w:t>
      </w:r>
      <w:r w:rsidRPr="009C0AE7">
        <w:rPr>
          <w:rFonts w:ascii="Times New Roman" w:hAnsi="Times New Roman" w:cs="Times New Roman"/>
          <w:sz w:val="26"/>
          <w:szCs w:val="26"/>
          <w:lang w:val="uk-UA"/>
        </w:rPr>
        <w:t xml:space="preserve"> з дати отримання</w:t>
      </w:r>
      <w:r w:rsidRPr="0081739B">
        <w:rPr>
          <w:rFonts w:ascii="Times New Roman" w:hAnsi="Times New Roman" w:cs="Times New Roman"/>
          <w:sz w:val="26"/>
          <w:szCs w:val="26"/>
          <w:lang w:val="uk-UA"/>
        </w:rPr>
        <w:t xml:space="preserve"> дозволу</w:t>
      </w:r>
    </w:p>
    <w:p w14:paraId="388BFED6" w14:textId="77777777" w:rsidR="00D04238" w:rsidRPr="0081739B" w:rsidRDefault="00D04238" w:rsidP="00D04238">
      <w:pPr>
        <w:tabs>
          <w:tab w:val="left" w:pos="2040"/>
        </w:tabs>
        <w:spacing w:after="0" w:line="276" w:lineRule="auto"/>
        <w:ind w:firstLine="720"/>
        <w:jc w:val="both"/>
        <w:rPr>
          <w:rFonts w:ascii="Times New Roman" w:hAnsi="Times New Roman" w:cs="Times New Roman"/>
          <w:bCs/>
          <w:sz w:val="26"/>
          <w:szCs w:val="26"/>
          <w:lang w:val="uk-UA"/>
        </w:rPr>
      </w:pPr>
    </w:p>
    <w:p w14:paraId="6DBC2FEE"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Номери джерел викидів: №45 – труба приміщення топкової </w:t>
      </w:r>
    </w:p>
    <w:tbl>
      <w:tblPr>
        <w:tblStyle w:val="a9"/>
        <w:tblW w:w="0" w:type="auto"/>
        <w:tblLook w:val="04A0" w:firstRow="1" w:lastRow="0" w:firstColumn="1" w:lastColumn="0" w:noHBand="0" w:noVBand="1"/>
      </w:tblPr>
      <w:tblGrid>
        <w:gridCol w:w="2538"/>
        <w:gridCol w:w="2364"/>
        <w:gridCol w:w="2361"/>
        <w:gridCol w:w="2364"/>
      </w:tblGrid>
      <w:tr w:rsidR="00D04238" w:rsidRPr="0081739B" w14:paraId="787B8800" w14:textId="77777777" w:rsidTr="00994089">
        <w:tc>
          <w:tcPr>
            <w:tcW w:w="2538" w:type="dxa"/>
            <w:vAlign w:val="center"/>
          </w:tcPr>
          <w:p w14:paraId="6787B5A5"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 забруднюючої речовини</w:t>
            </w:r>
          </w:p>
        </w:tc>
        <w:tc>
          <w:tcPr>
            <w:tcW w:w="2364" w:type="dxa"/>
            <w:vAlign w:val="center"/>
          </w:tcPr>
          <w:p w14:paraId="5C506244"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Гранично допустимий викид відповідно до законодавства, мг/м</w:t>
            </w:r>
            <w:r w:rsidRPr="0081739B">
              <w:rPr>
                <w:rFonts w:ascii="Times New Roman" w:hAnsi="Times New Roman" w:cs="Times New Roman"/>
                <w:sz w:val="20"/>
                <w:szCs w:val="20"/>
                <w:vertAlign w:val="superscript"/>
                <w:lang w:val="uk-UA"/>
              </w:rPr>
              <w:t>3</w:t>
            </w:r>
          </w:p>
        </w:tc>
        <w:tc>
          <w:tcPr>
            <w:tcW w:w="2361" w:type="dxa"/>
            <w:vAlign w:val="center"/>
          </w:tcPr>
          <w:p w14:paraId="12D6B70D"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Затверджений гранично допустимий викид, мг/м</w:t>
            </w:r>
            <w:r w:rsidRPr="0081739B">
              <w:rPr>
                <w:rFonts w:ascii="Times New Roman" w:hAnsi="Times New Roman" w:cs="Times New Roman"/>
                <w:sz w:val="20"/>
                <w:szCs w:val="20"/>
                <w:vertAlign w:val="superscript"/>
                <w:lang w:val="uk-UA"/>
              </w:rPr>
              <w:t>3</w:t>
            </w:r>
          </w:p>
        </w:tc>
        <w:tc>
          <w:tcPr>
            <w:tcW w:w="2364" w:type="dxa"/>
            <w:vAlign w:val="center"/>
          </w:tcPr>
          <w:p w14:paraId="52393A39"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Строк досягнення затвердженого значення</w:t>
            </w:r>
          </w:p>
        </w:tc>
      </w:tr>
      <w:tr w:rsidR="00D04238" w:rsidRPr="0081739B" w14:paraId="1A3EBA18" w14:textId="77777777" w:rsidTr="00994089">
        <w:tc>
          <w:tcPr>
            <w:tcW w:w="2538" w:type="dxa"/>
          </w:tcPr>
          <w:p w14:paraId="361D6C66"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w:t>
            </w:r>
          </w:p>
        </w:tc>
        <w:tc>
          <w:tcPr>
            <w:tcW w:w="2364" w:type="dxa"/>
          </w:tcPr>
          <w:p w14:paraId="21D45D66"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2361" w:type="dxa"/>
          </w:tcPr>
          <w:p w14:paraId="6B0FCB73"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2364" w:type="dxa"/>
          </w:tcPr>
          <w:p w14:paraId="57FCD9DC"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r>
    </w:tbl>
    <w:p w14:paraId="7375F725"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Для речовин, на які не встановлені нормативи гранично допустимих викидів відповідно до законодавства, встановлюються такі величини масової витрати (г/с):</w:t>
      </w:r>
    </w:p>
    <w:p w14:paraId="0F972AC6" w14:textId="77777777" w:rsidR="00D04238" w:rsidRPr="0081739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 xml:space="preserve">Речовини у вигляді суспендованих твердих частинок недиференційованих за складом – </w:t>
      </w:r>
      <w:r>
        <w:rPr>
          <w:rFonts w:ascii="Times New Roman" w:hAnsi="Times New Roman" w:cs="Times New Roman"/>
          <w:color w:val="000000"/>
          <w:sz w:val="26"/>
          <w:szCs w:val="26"/>
          <w:lang w:val="uk-UA"/>
        </w:rPr>
        <w:t>0,000151</w:t>
      </w:r>
      <w:r w:rsidRPr="0081739B">
        <w:rPr>
          <w:rFonts w:ascii="Times New Roman" w:hAnsi="Times New Roman" w:cs="Times New Roman"/>
          <w:color w:val="000000"/>
          <w:sz w:val="26"/>
          <w:szCs w:val="26"/>
          <w:lang w:val="uk-UA"/>
        </w:rPr>
        <w:t xml:space="preserve"> з дати отримання дозволу.</w:t>
      </w:r>
    </w:p>
    <w:p w14:paraId="3550A9CC" w14:textId="77777777" w:rsidR="00D04238" w:rsidRPr="0081739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Оксид вуглецю – </w:t>
      </w:r>
      <w:r>
        <w:rPr>
          <w:rFonts w:ascii="Times New Roman" w:hAnsi="Times New Roman" w:cs="Times New Roman"/>
          <w:sz w:val="26"/>
          <w:szCs w:val="26"/>
          <w:lang w:val="uk-UA"/>
        </w:rPr>
        <w:t>0,000087</w:t>
      </w:r>
      <w:r w:rsidRPr="0081739B">
        <w:rPr>
          <w:rFonts w:ascii="Times New Roman" w:hAnsi="Times New Roman" w:cs="Times New Roman"/>
          <w:sz w:val="26"/>
          <w:szCs w:val="26"/>
          <w:lang w:val="uk-UA"/>
        </w:rPr>
        <w:t xml:space="preserve"> з дати отримання дозволу.</w:t>
      </w:r>
    </w:p>
    <w:p w14:paraId="728ED5F7" w14:textId="77777777" w:rsidR="00D04238" w:rsidRPr="0081739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Оксиди азоту (оксид та діоксид азоту) у перерахунку на діоксид азоту – </w:t>
      </w:r>
      <w:r>
        <w:rPr>
          <w:rFonts w:ascii="Times New Roman" w:hAnsi="Times New Roman" w:cs="Times New Roman"/>
          <w:sz w:val="26"/>
          <w:szCs w:val="26"/>
          <w:lang w:val="uk-UA"/>
        </w:rPr>
        <w:t>0,000072</w:t>
      </w:r>
      <w:r w:rsidRPr="0081739B">
        <w:rPr>
          <w:rFonts w:ascii="Times New Roman" w:hAnsi="Times New Roman" w:cs="Times New Roman"/>
          <w:sz w:val="26"/>
          <w:szCs w:val="26"/>
          <w:lang w:val="uk-UA"/>
        </w:rPr>
        <w:t xml:space="preserve"> з дати отримання дозволу.</w:t>
      </w:r>
    </w:p>
    <w:p w14:paraId="6CB36348" w14:textId="77777777" w:rsidR="00D04238" w:rsidRPr="0081739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Діоксид сірки (діоксид та триоксид) у перерахунку на діоксид сірки – </w:t>
      </w:r>
      <w:r>
        <w:rPr>
          <w:rFonts w:ascii="Times New Roman" w:hAnsi="Times New Roman" w:cs="Times New Roman"/>
          <w:sz w:val="26"/>
          <w:szCs w:val="26"/>
          <w:lang w:val="uk-UA"/>
        </w:rPr>
        <w:t>0,000174</w:t>
      </w:r>
      <w:r w:rsidRPr="0081739B">
        <w:rPr>
          <w:rFonts w:ascii="Times New Roman" w:hAnsi="Times New Roman" w:cs="Times New Roman"/>
          <w:sz w:val="26"/>
          <w:szCs w:val="26"/>
          <w:lang w:val="uk-UA"/>
        </w:rPr>
        <w:t xml:space="preserve"> з дати отримання дозволу</w:t>
      </w:r>
    </w:p>
    <w:p w14:paraId="38F4B96B" w14:textId="77777777" w:rsidR="00D04238" w:rsidRPr="0081739B" w:rsidRDefault="00D04238" w:rsidP="00D04238">
      <w:pPr>
        <w:tabs>
          <w:tab w:val="left" w:pos="2040"/>
        </w:tabs>
        <w:spacing w:after="0" w:line="276" w:lineRule="auto"/>
        <w:ind w:firstLine="720"/>
        <w:jc w:val="both"/>
        <w:rPr>
          <w:rFonts w:ascii="Times New Roman" w:hAnsi="Times New Roman" w:cs="Times New Roman"/>
          <w:bCs/>
          <w:sz w:val="26"/>
          <w:szCs w:val="26"/>
          <w:lang w:val="uk-UA"/>
        </w:rPr>
      </w:pPr>
    </w:p>
    <w:p w14:paraId="1F7A05E1"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Номери джерел викидів: №50 – патрубок дизельгенератору</w:t>
      </w:r>
    </w:p>
    <w:tbl>
      <w:tblPr>
        <w:tblStyle w:val="a9"/>
        <w:tblW w:w="0" w:type="auto"/>
        <w:tblLook w:val="04A0" w:firstRow="1" w:lastRow="0" w:firstColumn="1" w:lastColumn="0" w:noHBand="0" w:noVBand="1"/>
      </w:tblPr>
      <w:tblGrid>
        <w:gridCol w:w="2538"/>
        <w:gridCol w:w="2364"/>
        <w:gridCol w:w="2361"/>
        <w:gridCol w:w="2364"/>
      </w:tblGrid>
      <w:tr w:rsidR="00D04238" w:rsidRPr="0081739B" w14:paraId="2F6F5CC4" w14:textId="77777777" w:rsidTr="00994089">
        <w:tc>
          <w:tcPr>
            <w:tcW w:w="2538" w:type="dxa"/>
            <w:vAlign w:val="center"/>
          </w:tcPr>
          <w:p w14:paraId="27405192"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 забруднюючої речовини</w:t>
            </w:r>
          </w:p>
        </w:tc>
        <w:tc>
          <w:tcPr>
            <w:tcW w:w="2364" w:type="dxa"/>
            <w:vAlign w:val="center"/>
          </w:tcPr>
          <w:p w14:paraId="698616CB"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Гранично допустимий викид відповідно до законодавства, мг/м</w:t>
            </w:r>
            <w:r w:rsidRPr="0081739B">
              <w:rPr>
                <w:rFonts w:ascii="Times New Roman" w:hAnsi="Times New Roman" w:cs="Times New Roman"/>
                <w:sz w:val="20"/>
                <w:szCs w:val="20"/>
                <w:vertAlign w:val="superscript"/>
                <w:lang w:val="uk-UA"/>
              </w:rPr>
              <w:t>3</w:t>
            </w:r>
          </w:p>
        </w:tc>
        <w:tc>
          <w:tcPr>
            <w:tcW w:w="2361" w:type="dxa"/>
            <w:vAlign w:val="center"/>
          </w:tcPr>
          <w:p w14:paraId="582551E5"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Затверджений гранично допустимий викид, мг/м</w:t>
            </w:r>
            <w:r w:rsidRPr="0081739B">
              <w:rPr>
                <w:rFonts w:ascii="Times New Roman" w:hAnsi="Times New Roman" w:cs="Times New Roman"/>
                <w:sz w:val="20"/>
                <w:szCs w:val="20"/>
                <w:vertAlign w:val="superscript"/>
                <w:lang w:val="uk-UA"/>
              </w:rPr>
              <w:t>3</w:t>
            </w:r>
          </w:p>
        </w:tc>
        <w:tc>
          <w:tcPr>
            <w:tcW w:w="2364" w:type="dxa"/>
            <w:vAlign w:val="center"/>
          </w:tcPr>
          <w:p w14:paraId="2AC3AA77"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Строк досягнення затвердженого значення</w:t>
            </w:r>
          </w:p>
        </w:tc>
      </w:tr>
      <w:tr w:rsidR="00D04238" w:rsidRPr="0081739B" w14:paraId="668C0705" w14:textId="77777777" w:rsidTr="00994089">
        <w:tc>
          <w:tcPr>
            <w:tcW w:w="2538" w:type="dxa"/>
          </w:tcPr>
          <w:p w14:paraId="5E469442"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w:t>
            </w:r>
          </w:p>
        </w:tc>
        <w:tc>
          <w:tcPr>
            <w:tcW w:w="2364" w:type="dxa"/>
          </w:tcPr>
          <w:p w14:paraId="54B285A3"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2361" w:type="dxa"/>
          </w:tcPr>
          <w:p w14:paraId="5FBD9A00"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2364" w:type="dxa"/>
          </w:tcPr>
          <w:p w14:paraId="07C9DF66"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r>
    </w:tbl>
    <w:p w14:paraId="24F64926"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Для речовин, на які не встановлені нормативи гранично допустимих викидів відповідно до законодавства, встановлюються такі величини масової витрати (г/с):</w:t>
      </w:r>
    </w:p>
    <w:p w14:paraId="1760F3B9" w14:textId="77777777" w:rsidR="00D04238" w:rsidRPr="0081739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 xml:space="preserve">Речовини у вигляді суспендованих твердих частинок недиференційованих за складом – </w:t>
      </w:r>
      <w:r>
        <w:rPr>
          <w:rFonts w:ascii="Times New Roman" w:hAnsi="Times New Roman" w:cs="Times New Roman"/>
          <w:color w:val="000000"/>
          <w:sz w:val="26"/>
          <w:szCs w:val="26"/>
          <w:lang w:val="uk-UA"/>
        </w:rPr>
        <w:t>0,002193</w:t>
      </w:r>
      <w:r w:rsidRPr="0081739B">
        <w:rPr>
          <w:rFonts w:ascii="Times New Roman" w:hAnsi="Times New Roman" w:cs="Times New Roman"/>
          <w:color w:val="000000"/>
          <w:sz w:val="26"/>
          <w:szCs w:val="26"/>
          <w:lang w:val="uk-UA"/>
        </w:rPr>
        <w:t xml:space="preserve"> з дати отримання дозволу.</w:t>
      </w:r>
    </w:p>
    <w:p w14:paraId="7D72CD88" w14:textId="77777777" w:rsidR="00D04238" w:rsidRPr="0081739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Оксид вуглецю – </w:t>
      </w:r>
      <w:r>
        <w:rPr>
          <w:rFonts w:ascii="Times New Roman" w:hAnsi="Times New Roman" w:cs="Times New Roman"/>
          <w:sz w:val="26"/>
          <w:szCs w:val="26"/>
          <w:lang w:val="uk-UA"/>
        </w:rPr>
        <w:t>0,001706</w:t>
      </w:r>
      <w:r w:rsidRPr="0081739B">
        <w:rPr>
          <w:rFonts w:ascii="Times New Roman" w:hAnsi="Times New Roman" w:cs="Times New Roman"/>
          <w:sz w:val="26"/>
          <w:szCs w:val="26"/>
          <w:lang w:val="uk-UA"/>
        </w:rPr>
        <w:t xml:space="preserve"> з дати отримання дозволу.</w:t>
      </w:r>
    </w:p>
    <w:p w14:paraId="3843C5A1" w14:textId="77777777" w:rsidR="00D04238" w:rsidRPr="0081739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Оксиди азоту (оксид та діоксид азоту) у перерахунку на діоксид азоту – </w:t>
      </w:r>
      <w:r>
        <w:rPr>
          <w:rFonts w:ascii="Times New Roman" w:hAnsi="Times New Roman" w:cs="Times New Roman"/>
          <w:sz w:val="26"/>
          <w:szCs w:val="26"/>
          <w:lang w:val="uk-UA"/>
        </w:rPr>
        <w:t>0,027534</w:t>
      </w:r>
      <w:r w:rsidRPr="0081739B">
        <w:rPr>
          <w:rFonts w:ascii="Times New Roman" w:hAnsi="Times New Roman" w:cs="Times New Roman"/>
          <w:sz w:val="26"/>
          <w:szCs w:val="26"/>
          <w:lang w:val="uk-UA"/>
        </w:rPr>
        <w:t xml:space="preserve"> з дати отримання дозволу.</w:t>
      </w:r>
    </w:p>
    <w:p w14:paraId="1B0188A2" w14:textId="77777777" w:rsidR="00D04238" w:rsidRPr="0081739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lastRenderedPageBreak/>
        <w:t xml:space="preserve">Діоксид сірки (діоксид та триоксид) у перерахунку на діоксид сірки – </w:t>
      </w:r>
      <w:r>
        <w:rPr>
          <w:rFonts w:ascii="Times New Roman" w:hAnsi="Times New Roman" w:cs="Times New Roman"/>
          <w:sz w:val="26"/>
          <w:szCs w:val="26"/>
          <w:lang w:val="uk-UA"/>
        </w:rPr>
        <w:t>0,004142</w:t>
      </w:r>
      <w:r w:rsidRPr="0081739B">
        <w:rPr>
          <w:rFonts w:ascii="Times New Roman" w:hAnsi="Times New Roman" w:cs="Times New Roman"/>
          <w:sz w:val="26"/>
          <w:szCs w:val="26"/>
          <w:lang w:val="uk-UA"/>
        </w:rPr>
        <w:t xml:space="preserve"> з дати отримання дозволу</w:t>
      </w:r>
    </w:p>
    <w:p w14:paraId="24E36BD8" w14:textId="77777777" w:rsidR="00D04238" w:rsidRDefault="00D04238" w:rsidP="00D04238">
      <w:pPr>
        <w:tabs>
          <w:tab w:val="left" w:pos="2040"/>
        </w:tabs>
        <w:spacing w:after="0" w:line="276" w:lineRule="auto"/>
        <w:ind w:firstLine="720"/>
        <w:jc w:val="both"/>
        <w:rPr>
          <w:rFonts w:ascii="Times New Roman" w:hAnsi="Times New Roman" w:cs="Times New Roman"/>
          <w:bCs/>
          <w:sz w:val="26"/>
          <w:szCs w:val="26"/>
          <w:lang w:val="uk-UA"/>
        </w:rPr>
      </w:pPr>
    </w:p>
    <w:p w14:paraId="43AD11C3"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Номери джерел викидів: №50 – патрубок </w:t>
      </w:r>
      <w:r>
        <w:rPr>
          <w:rFonts w:ascii="Times New Roman" w:hAnsi="Times New Roman" w:cs="Times New Roman"/>
          <w:sz w:val="26"/>
          <w:szCs w:val="26"/>
          <w:lang w:val="uk-UA"/>
        </w:rPr>
        <w:t>д</w:t>
      </w:r>
      <w:r w:rsidRPr="0025421E">
        <w:rPr>
          <w:rFonts w:ascii="Times New Roman" w:hAnsi="Times New Roman" w:cs="Times New Roman"/>
          <w:sz w:val="26"/>
          <w:szCs w:val="26"/>
          <w:lang w:val="uk-UA"/>
        </w:rPr>
        <w:t>изельн</w:t>
      </w:r>
      <w:r>
        <w:rPr>
          <w:rFonts w:ascii="Times New Roman" w:hAnsi="Times New Roman" w:cs="Times New Roman"/>
          <w:sz w:val="26"/>
          <w:szCs w:val="26"/>
          <w:lang w:val="uk-UA"/>
        </w:rPr>
        <w:t>ої</w:t>
      </w:r>
      <w:r w:rsidRPr="0025421E">
        <w:rPr>
          <w:rFonts w:ascii="Times New Roman" w:hAnsi="Times New Roman" w:cs="Times New Roman"/>
          <w:sz w:val="26"/>
          <w:szCs w:val="26"/>
          <w:lang w:val="uk-UA"/>
        </w:rPr>
        <w:t xml:space="preserve"> електростанці</w:t>
      </w:r>
      <w:r>
        <w:rPr>
          <w:rFonts w:ascii="Times New Roman" w:hAnsi="Times New Roman" w:cs="Times New Roman"/>
          <w:sz w:val="26"/>
          <w:szCs w:val="26"/>
          <w:lang w:val="uk-UA"/>
        </w:rPr>
        <w:t>ї</w:t>
      </w:r>
      <w:r w:rsidRPr="0025421E">
        <w:rPr>
          <w:rFonts w:ascii="Times New Roman" w:hAnsi="Times New Roman" w:cs="Times New Roman"/>
          <w:sz w:val="26"/>
          <w:szCs w:val="26"/>
          <w:lang w:val="uk-UA"/>
        </w:rPr>
        <w:t xml:space="preserve"> AKSA AD330</w:t>
      </w:r>
    </w:p>
    <w:tbl>
      <w:tblPr>
        <w:tblStyle w:val="a9"/>
        <w:tblW w:w="0" w:type="auto"/>
        <w:tblLook w:val="04A0" w:firstRow="1" w:lastRow="0" w:firstColumn="1" w:lastColumn="0" w:noHBand="0" w:noVBand="1"/>
      </w:tblPr>
      <w:tblGrid>
        <w:gridCol w:w="2538"/>
        <w:gridCol w:w="2364"/>
        <w:gridCol w:w="2361"/>
        <w:gridCol w:w="2364"/>
      </w:tblGrid>
      <w:tr w:rsidR="00D04238" w:rsidRPr="0081739B" w14:paraId="1ADB3611" w14:textId="77777777" w:rsidTr="00994089">
        <w:tc>
          <w:tcPr>
            <w:tcW w:w="2538" w:type="dxa"/>
            <w:vAlign w:val="center"/>
          </w:tcPr>
          <w:p w14:paraId="618F4CF0"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 забруднюючої речовини</w:t>
            </w:r>
          </w:p>
        </w:tc>
        <w:tc>
          <w:tcPr>
            <w:tcW w:w="2364" w:type="dxa"/>
            <w:vAlign w:val="center"/>
          </w:tcPr>
          <w:p w14:paraId="518790FE"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Гранично допустимий викид відповідно до законодавства, мг/м</w:t>
            </w:r>
            <w:r w:rsidRPr="0081739B">
              <w:rPr>
                <w:rFonts w:ascii="Times New Roman" w:hAnsi="Times New Roman" w:cs="Times New Roman"/>
                <w:sz w:val="20"/>
                <w:szCs w:val="20"/>
                <w:vertAlign w:val="superscript"/>
                <w:lang w:val="uk-UA"/>
              </w:rPr>
              <w:t>3</w:t>
            </w:r>
          </w:p>
        </w:tc>
        <w:tc>
          <w:tcPr>
            <w:tcW w:w="2361" w:type="dxa"/>
            <w:vAlign w:val="center"/>
          </w:tcPr>
          <w:p w14:paraId="58D23923"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Затверджений гранично допустимий викид, мг/м</w:t>
            </w:r>
            <w:r w:rsidRPr="0081739B">
              <w:rPr>
                <w:rFonts w:ascii="Times New Roman" w:hAnsi="Times New Roman" w:cs="Times New Roman"/>
                <w:sz w:val="20"/>
                <w:szCs w:val="20"/>
                <w:vertAlign w:val="superscript"/>
                <w:lang w:val="uk-UA"/>
              </w:rPr>
              <w:t>3</w:t>
            </w:r>
          </w:p>
        </w:tc>
        <w:tc>
          <w:tcPr>
            <w:tcW w:w="2364" w:type="dxa"/>
            <w:vAlign w:val="center"/>
          </w:tcPr>
          <w:p w14:paraId="13E6DDE4"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Строк досягнення затвердженого значення</w:t>
            </w:r>
          </w:p>
        </w:tc>
      </w:tr>
      <w:tr w:rsidR="00D04238" w:rsidRPr="0081739B" w14:paraId="66D4FCA7" w14:textId="77777777" w:rsidTr="00994089">
        <w:tc>
          <w:tcPr>
            <w:tcW w:w="2538" w:type="dxa"/>
          </w:tcPr>
          <w:p w14:paraId="66B5F387"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w:t>
            </w:r>
          </w:p>
        </w:tc>
        <w:tc>
          <w:tcPr>
            <w:tcW w:w="2364" w:type="dxa"/>
          </w:tcPr>
          <w:p w14:paraId="6D4C7B93"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2361" w:type="dxa"/>
          </w:tcPr>
          <w:p w14:paraId="2A2DA812"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2364" w:type="dxa"/>
          </w:tcPr>
          <w:p w14:paraId="34958325"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r>
    </w:tbl>
    <w:p w14:paraId="13ED872F"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Для речовин, на які не встановлені нормативи гранично допустимих викидів відповідно до законодавства, встановлюються такі величини масової витрати (г/с):</w:t>
      </w:r>
    </w:p>
    <w:p w14:paraId="1A67DADC" w14:textId="77777777" w:rsidR="00D04238" w:rsidRPr="0081739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 xml:space="preserve">Речовини у вигляді суспендованих твердих частинок недиференційованих за складом – </w:t>
      </w:r>
      <w:r>
        <w:rPr>
          <w:rFonts w:ascii="Times New Roman" w:hAnsi="Times New Roman" w:cs="Times New Roman"/>
          <w:color w:val="000000"/>
          <w:sz w:val="26"/>
          <w:szCs w:val="26"/>
          <w:lang w:val="uk-UA"/>
        </w:rPr>
        <w:t>0,014493</w:t>
      </w:r>
      <w:r w:rsidRPr="0081739B">
        <w:rPr>
          <w:rFonts w:ascii="Times New Roman" w:hAnsi="Times New Roman" w:cs="Times New Roman"/>
          <w:color w:val="000000"/>
          <w:sz w:val="26"/>
          <w:szCs w:val="26"/>
          <w:lang w:val="uk-UA"/>
        </w:rPr>
        <w:t xml:space="preserve"> з дати отримання дозволу.</w:t>
      </w:r>
    </w:p>
    <w:p w14:paraId="1D43FA06" w14:textId="77777777" w:rsidR="00D04238" w:rsidRPr="0081739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Оксид вуглецю – </w:t>
      </w:r>
      <w:r>
        <w:rPr>
          <w:rFonts w:ascii="Times New Roman" w:hAnsi="Times New Roman" w:cs="Times New Roman"/>
          <w:sz w:val="26"/>
          <w:szCs w:val="26"/>
          <w:lang w:val="uk-UA"/>
        </w:rPr>
        <w:t>0,012295</w:t>
      </w:r>
      <w:r w:rsidRPr="0081739B">
        <w:rPr>
          <w:rFonts w:ascii="Times New Roman" w:hAnsi="Times New Roman" w:cs="Times New Roman"/>
          <w:sz w:val="26"/>
          <w:szCs w:val="26"/>
          <w:lang w:val="uk-UA"/>
        </w:rPr>
        <w:t xml:space="preserve"> з дати отримання дозволу.</w:t>
      </w:r>
    </w:p>
    <w:p w14:paraId="53DB7253" w14:textId="77777777" w:rsidR="00D04238" w:rsidRPr="0081739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Оксиди азоту (оксид та діоксид азоту) у перерахунку на діоксид азоту – </w:t>
      </w:r>
      <w:r>
        <w:rPr>
          <w:rFonts w:ascii="Times New Roman" w:hAnsi="Times New Roman" w:cs="Times New Roman"/>
          <w:sz w:val="26"/>
          <w:szCs w:val="26"/>
          <w:lang w:val="uk-UA"/>
        </w:rPr>
        <w:t>0,192415</w:t>
      </w:r>
      <w:r w:rsidRPr="0081739B">
        <w:rPr>
          <w:rFonts w:ascii="Times New Roman" w:hAnsi="Times New Roman" w:cs="Times New Roman"/>
          <w:sz w:val="26"/>
          <w:szCs w:val="26"/>
          <w:lang w:val="uk-UA"/>
        </w:rPr>
        <w:t xml:space="preserve"> з дати отримання дозволу.</w:t>
      </w:r>
    </w:p>
    <w:p w14:paraId="24BDB232" w14:textId="77777777" w:rsidR="00D04238" w:rsidRPr="0081739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Діоксид сірки (діоксид та триоксид) у перерахунку на діоксид сірки – </w:t>
      </w:r>
      <w:r>
        <w:rPr>
          <w:rFonts w:ascii="Times New Roman" w:hAnsi="Times New Roman" w:cs="Times New Roman"/>
          <w:sz w:val="26"/>
          <w:szCs w:val="26"/>
          <w:lang w:val="uk-UA"/>
        </w:rPr>
        <w:t>0,02901</w:t>
      </w:r>
      <w:r w:rsidRPr="0081739B">
        <w:rPr>
          <w:rFonts w:ascii="Times New Roman" w:hAnsi="Times New Roman" w:cs="Times New Roman"/>
          <w:sz w:val="26"/>
          <w:szCs w:val="26"/>
          <w:lang w:val="uk-UA"/>
        </w:rPr>
        <w:t xml:space="preserve"> з дати отримання дозволу</w:t>
      </w:r>
    </w:p>
    <w:p w14:paraId="1C69EC0D" w14:textId="77777777" w:rsidR="00D04238" w:rsidRDefault="00D04238" w:rsidP="00D04238">
      <w:pPr>
        <w:tabs>
          <w:tab w:val="left" w:pos="2040"/>
        </w:tabs>
        <w:spacing w:after="0" w:line="276" w:lineRule="auto"/>
        <w:ind w:firstLine="720"/>
        <w:jc w:val="both"/>
        <w:rPr>
          <w:rFonts w:ascii="Times New Roman" w:hAnsi="Times New Roman" w:cs="Times New Roman"/>
          <w:bCs/>
          <w:sz w:val="26"/>
          <w:szCs w:val="26"/>
          <w:lang w:val="uk-UA"/>
        </w:rPr>
      </w:pPr>
    </w:p>
    <w:p w14:paraId="269177EE"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Номери джерел викидів: №5</w:t>
      </w:r>
      <w:r>
        <w:rPr>
          <w:rFonts w:ascii="Times New Roman" w:hAnsi="Times New Roman" w:cs="Times New Roman"/>
          <w:sz w:val="26"/>
          <w:szCs w:val="26"/>
          <w:lang w:val="uk-UA"/>
        </w:rPr>
        <w:t>1</w:t>
      </w:r>
      <w:r w:rsidRPr="0081739B">
        <w:rPr>
          <w:rFonts w:ascii="Times New Roman" w:hAnsi="Times New Roman" w:cs="Times New Roman"/>
          <w:sz w:val="26"/>
          <w:szCs w:val="26"/>
          <w:lang w:val="uk-UA"/>
        </w:rPr>
        <w:t xml:space="preserve"> – патрубок </w:t>
      </w:r>
      <w:r>
        <w:rPr>
          <w:rFonts w:ascii="Times New Roman" w:hAnsi="Times New Roman" w:cs="Times New Roman"/>
          <w:sz w:val="26"/>
          <w:szCs w:val="26"/>
          <w:lang w:val="uk-UA"/>
        </w:rPr>
        <w:t>д</w:t>
      </w:r>
      <w:r w:rsidRPr="0025421E">
        <w:rPr>
          <w:rFonts w:ascii="Times New Roman" w:hAnsi="Times New Roman" w:cs="Times New Roman"/>
          <w:sz w:val="26"/>
          <w:szCs w:val="26"/>
          <w:lang w:val="uk-UA"/>
        </w:rPr>
        <w:t>изельн</w:t>
      </w:r>
      <w:r>
        <w:rPr>
          <w:rFonts w:ascii="Times New Roman" w:hAnsi="Times New Roman" w:cs="Times New Roman"/>
          <w:sz w:val="26"/>
          <w:szCs w:val="26"/>
          <w:lang w:val="uk-UA"/>
        </w:rPr>
        <w:t>ої</w:t>
      </w:r>
      <w:r w:rsidRPr="0025421E">
        <w:rPr>
          <w:rFonts w:ascii="Times New Roman" w:hAnsi="Times New Roman" w:cs="Times New Roman"/>
          <w:sz w:val="26"/>
          <w:szCs w:val="26"/>
          <w:lang w:val="uk-UA"/>
        </w:rPr>
        <w:t xml:space="preserve"> електростанці</w:t>
      </w:r>
      <w:r>
        <w:rPr>
          <w:rFonts w:ascii="Times New Roman" w:hAnsi="Times New Roman" w:cs="Times New Roman"/>
          <w:sz w:val="26"/>
          <w:szCs w:val="26"/>
          <w:lang w:val="uk-UA"/>
        </w:rPr>
        <w:t>ї</w:t>
      </w:r>
      <w:r w:rsidRPr="0025421E">
        <w:rPr>
          <w:rFonts w:ascii="Times New Roman" w:hAnsi="Times New Roman" w:cs="Times New Roman"/>
          <w:sz w:val="26"/>
          <w:szCs w:val="26"/>
          <w:lang w:val="uk-UA"/>
        </w:rPr>
        <w:t xml:space="preserve"> AKSA AD330</w:t>
      </w:r>
    </w:p>
    <w:tbl>
      <w:tblPr>
        <w:tblStyle w:val="a9"/>
        <w:tblW w:w="0" w:type="auto"/>
        <w:tblLook w:val="04A0" w:firstRow="1" w:lastRow="0" w:firstColumn="1" w:lastColumn="0" w:noHBand="0" w:noVBand="1"/>
      </w:tblPr>
      <w:tblGrid>
        <w:gridCol w:w="2538"/>
        <w:gridCol w:w="2364"/>
        <w:gridCol w:w="2361"/>
        <w:gridCol w:w="2364"/>
      </w:tblGrid>
      <w:tr w:rsidR="00D04238" w:rsidRPr="0081739B" w14:paraId="0B931D17" w14:textId="77777777" w:rsidTr="00994089">
        <w:tc>
          <w:tcPr>
            <w:tcW w:w="2538" w:type="dxa"/>
            <w:vAlign w:val="center"/>
          </w:tcPr>
          <w:p w14:paraId="35B2AAB2"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 забруднюючої речовини</w:t>
            </w:r>
          </w:p>
        </w:tc>
        <w:tc>
          <w:tcPr>
            <w:tcW w:w="2364" w:type="dxa"/>
            <w:vAlign w:val="center"/>
          </w:tcPr>
          <w:p w14:paraId="224B4236"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Гранично допустимий викид відповідно до законодавства, мг/м</w:t>
            </w:r>
            <w:r w:rsidRPr="0081739B">
              <w:rPr>
                <w:rFonts w:ascii="Times New Roman" w:hAnsi="Times New Roman" w:cs="Times New Roman"/>
                <w:sz w:val="20"/>
                <w:szCs w:val="20"/>
                <w:vertAlign w:val="superscript"/>
                <w:lang w:val="uk-UA"/>
              </w:rPr>
              <w:t>3</w:t>
            </w:r>
          </w:p>
        </w:tc>
        <w:tc>
          <w:tcPr>
            <w:tcW w:w="2361" w:type="dxa"/>
            <w:vAlign w:val="center"/>
          </w:tcPr>
          <w:p w14:paraId="3C37D966"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Затверджений гранично допустимий викид, мг/м</w:t>
            </w:r>
            <w:r w:rsidRPr="0081739B">
              <w:rPr>
                <w:rFonts w:ascii="Times New Roman" w:hAnsi="Times New Roman" w:cs="Times New Roman"/>
                <w:sz w:val="20"/>
                <w:szCs w:val="20"/>
                <w:vertAlign w:val="superscript"/>
                <w:lang w:val="uk-UA"/>
              </w:rPr>
              <w:t>3</w:t>
            </w:r>
          </w:p>
        </w:tc>
        <w:tc>
          <w:tcPr>
            <w:tcW w:w="2364" w:type="dxa"/>
            <w:vAlign w:val="center"/>
          </w:tcPr>
          <w:p w14:paraId="459BF858"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Строк досягнення затвердженого значення</w:t>
            </w:r>
          </w:p>
        </w:tc>
      </w:tr>
      <w:tr w:rsidR="00D04238" w:rsidRPr="0081739B" w14:paraId="59EDCE89" w14:textId="77777777" w:rsidTr="00994089">
        <w:tc>
          <w:tcPr>
            <w:tcW w:w="2538" w:type="dxa"/>
          </w:tcPr>
          <w:p w14:paraId="25CFBC05"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w:t>
            </w:r>
          </w:p>
        </w:tc>
        <w:tc>
          <w:tcPr>
            <w:tcW w:w="2364" w:type="dxa"/>
          </w:tcPr>
          <w:p w14:paraId="2D6CDC4A"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2361" w:type="dxa"/>
          </w:tcPr>
          <w:p w14:paraId="444BDFDE"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2364" w:type="dxa"/>
          </w:tcPr>
          <w:p w14:paraId="2DD83173"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r>
    </w:tbl>
    <w:p w14:paraId="13193BBC"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Для речовин, на які не встановлені нормативи гранично допустимих викидів відповідно до законодавства, встановлюються такі величини масової витрати (г/с):</w:t>
      </w:r>
    </w:p>
    <w:p w14:paraId="4A15463B" w14:textId="77777777" w:rsidR="00D04238" w:rsidRPr="0081739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 xml:space="preserve">Речовини у вигляді суспендованих твердих частинок недиференційованих за складом – </w:t>
      </w:r>
      <w:r>
        <w:rPr>
          <w:rFonts w:ascii="Times New Roman" w:hAnsi="Times New Roman" w:cs="Times New Roman"/>
          <w:color w:val="000000"/>
          <w:sz w:val="26"/>
          <w:szCs w:val="26"/>
          <w:lang w:val="uk-UA"/>
        </w:rPr>
        <w:t>0,014493</w:t>
      </w:r>
      <w:r w:rsidRPr="0081739B">
        <w:rPr>
          <w:rFonts w:ascii="Times New Roman" w:hAnsi="Times New Roman" w:cs="Times New Roman"/>
          <w:color w:val="000000"/>
          <w:sz w:val="26"/>
          <w:szCs w:val="26"/>
          <w:lang w:val="uk-UA"/>
        </w:rPr>
        <w:t xml:space="preserve"> з дати отримання дозволу.</w:t>
      </w:r>
    </w:p>
    <w:p w14:paraId="2D342259" w14:textId="77777777" w:rsidR="00D04238" w:rsidRPr="0081739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Оксид вуглецю – </w:t>
      </w:r>
      <w:r>
        <w:rPr>
          <w:rFonts w:ascii="Times New Roman" w:hAnsi="Times New Roman" w:cs="Times New Roman"/>
          <w:sz w:val="26"/>
          <w:szCs w:val="26"/>
          <w:lang w:val="uk-UA"/>
        </w:rPr>
        <w:t>0,012295</w:t>
      </w:r>
      <w:r w:rsidRPr="0081739B">
        <w:rPr>
          <w:rFonts w:ascii="Times New Roman" w:hAnsi="Times New Roman" w:cs="Times New Roman"/>
          <w:sz w:val="26"/>
          <w:szCs w:val="26"/>
          <w:lang w:val="uk-UA"/>
        </w:rPr>
        <w:t xml:space="preserve"> з дати отримання дозволу.</w:t>
      </w:r>
    </w:p>
    <w:p w14:paraId="44166CCD" w14:textId="77777777" w:rsidR="00D04238" w:rsidRPr="0081739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Оксиди азоту (оксид та діоксид азоту) у перерахунку на діоксид азоту – </w:t>
      </w:r>
      <w:r>
        <w:rPr>
          <w:rFonts w:ascii="Times New Roman" w:hAnsi="Times New Roman" w:cs="Times New Roman"/>
          <w:sz w:val="26"/>
          <w:szCs w:val="26"/>
          <w:lang w:val="uk-UA"/>
        </w:rPr>
        <w:t>0,192415</w:t>
      </w:r>
      <w:r w:rsidRPr="0081739B">
        <w:rPr>
          <w:rFonts w:ascii="Times New Roman" w:hAnsi="Times New Roman" w:cs="Times New Roman"/>
          <w:sz w:val="26"/>
          <w:szCs w:val="26"/>
          <w:lang w:val="uk-UA"/>
        </w:rPr>
        <w:t xml:space="preserve"> з дати отримання дозволу.</w:t>
      </w:r>
    </w:p>
    <w:p w14:paraId="2B58BE5B" w14:textId="77777777" w:rsidR="00D04238" w:rsidRPr="0081739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Діоксид сірки (діоксид та триоксид) у перерахунку на діоксид сірки – </w:t>
      </w:r>
      <w:r>
        <w:rPr>
          <w:rFonts w:ascii="Times New Roman" w:hAnsi="Times New Roman" w:cs="Times New Roman"/>
          <w:sz w:val="26"/>
          <w:szCs w:val="26"/>
          <w:lang w:val="uk-UA"/>
        </w:rPr>
        <w:t>0,02901</w:t>
      </w:r>
      <w:r w:rsidRPr="0081739B">
        <w:rPr>
          <w:rFonts w:ascii="Times New Roman" w:hAnsi="Times New Roman" w:cs="Times New Roman"/>
          <w:sz w:val="26"/>
          <w:szCs w:val="26"/>
          <w:lang w:val="uk-UA"/>
        </w:rPr>
        <w:t xml:space="preserve"> з дати отримання дозволу</w:t>
      </w:r>
    </w:p>
    <w:p w14:paraId="068B6049" w14:textId="77777777" w:rsidR="00D04238" w:rsidRPr="0081739B" w:rsidRDefault="00D04238" w:rsidP="00D04238">
      <w:pPr>
        <w:tabs>
          <w:tab w:val="left" w:pos="2040"/>
        </w:tabs>
        <w:spacing w:after="0" w:line="276" w:lineRule="auto"/>
        <w:ind w:firstLine="720"/>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Для речовин</w:t>
      </w:r>
      <w:r>
        <w:rPr>
          <w:rFonts w:ascii="Times New Roman" w:hAnsi="Times New Roman" w:cs="Times New Roman"/>
          <w:bCs/>
          <w:sz w:val="26"/>
          <w:szCs w:val="26"/>
          <w:lang w:val="uk-UA"/>
        </w:rPr>
        <w:t>и</w:t>
      </w:r>
      <w:r w:rsidRPr="0081739B">
        <w:rPr>
          <w:rFonts w:ascii="Times New Roman" w:hAnsi="Times New Roman" w:cs="Times New Roman"/>
          <w:bCs/>
          <w:sz w:val="26"/>
          <w:szCs w:val="26"/>
          <w:lang w:val="uk-UA"/>
        </w:rPr>
        <w:t xml:space="preserve"> </w:t>
      </w:r>
      <w:r w:rsidRPr="00B0141B">
        <w:rPr>
          <w:rFonts w:ascii="Times New Roman" w:hAnsi="Times New Roman" w:cs="Times New Roman"/>
          <w:bCs/>
          <w:i/>
          <w:sz w:val="26"/>
          <w:szCs w:val="26"/>
          <w:lang w:val="uk-UA"/>
        </w:rPr>
        <w:t>Неметанові леткі органічні сполуки (НМЛОС)</w:t>
      </w:r>
      <w:r>
        <w:rPr>
          <w:rFonts w:ascii="Times New Roman" w:hAnsi="Times New Roman" w:cs="Times New Roman"/>
          <w:bCs/>
          <w:i/>
          <w:sz w:val="26"/>
          <w:szCs w:val="26"/>
          <w:lang w:val="uk-UA"/>
        </w:rPr>
        <w:t xml:space="preserve"> (</w:t>
      </w:r>
      <w:r w:rsidRPr="0025421E">
        <w:rPr>
          <w:rFonts w:ascii="Times New Roman" w:hAnsi="Times New Roman" w:cs="Times New Roman"/>
          <w:bCs/>
          <w:i/>
          <w:sz w:val="26"/>
          <w:szCs w:val="26"/>
          <w:lang w:val="uk-UA"/>
        </w:rPr>
        <w:t>вуглеводні насичені С12-С19 (розчинник РПК-26611 і ін.) у перерахунку на сумарний органічний вуглець</w:t>
      </w:r>
      <w:r>
        <w:rPr>
          <w:rFonts w:ascii="Times New Roman" w:hAnsi="Times New Roman" w:cs="Times New Roman"/>
          <w:bCs/>
          <w:i/>
          <w:sz w:val="26"/>
          <w:szCs w:val="26"/>
          <w:lang w:val="uk-UA"/>
        </w:rPr>
        <w:t>)</w:t>
      </w:r>
      <w:r w:rsidRPr="0081739B">
        <w:rPr>
          <w:rFonts w:ascii="Times New Roman" w:hAnsi="Times New Roman" w:cs="Times New Roman"/>
          <w:bCs/>
          <w:sz w:val="26"/>
          <w:szCs w:val="26"/>
          <w:lang w:val="uk-UA"/>
        </w:rPr>
        <w:t>, викиди яких не підлягають регулюванню та за якими не здійснюється державний облік, гранично допустимі викиди не встановлюються.</w:t>
      </w:r>
    </w:p>
    <w:p w14:paraId="2BF97EFA" w14:textId="77777777" w:rsidR="00D04238" w:rsidRDefault="00D04238" w:rsidP="00D04238">
      <w:pPr>
        <w:tabs>
          <w:tab w:val="left" w:pos="2040"/>
        </w:tabs>
        <w:spacing w:after="0" w:line="276" w:lineRule="auto"/>
        <w:ind w:firstLine="720"/>
        <w:jc w:val="both"/>
        <w:rPr>
          <w:rFonts w:ascii="Times New Roman" w:hAnsi="Times New Roman" w:cs="Times New Roman"/>
          <w:bCs/>
          <w:sz w:val="26"/>
          <w:szCs w:val="26"/>
          <w:lang w:val="uk-UA"/>
        </w:rPr>
        <w:sectPr w:rsidR="00D04238" w:rsidSect="00FB239A">
          <w:pgSz w:w="11906" w:h="16838"/>
          <w:pgMar w:top="851" w:right="851" w:bottom="851" w:left="1418" w:header="709" w:footer="709" w:gutter="0"/>
          <w:cols w:space="708"/>
          <w:docGrid w:linePitch="360"/>
        </w:sectPr>
      </w:pPr>
    </w:p>
    <w:p w14:paraId="1D8907FA" w14:textId="77777777" w:rsidR="00D04238" w:rsidRPr="00DC54CB" w:rsidRDefault="00D04238" w:rsidP="00D04238">
      <w:pPr>
        <w:spacing w:after="0" w:line="276" w:lineRule="auto"/>
        <w:ind w:firstLine="709"/>
        <w:jc w:val="both"/>
        <w:rPr>
          <w:rFonts w:ascii="Times New Roman" w:hAnsi="Times New Roman" w:cs="Times New Roman"/>
          <w:sz w:val="26"/>
          <w:szCs w:val="26"/>
          <w:lang w:val="uk-UA"/>
        </w:rPr>
      </w:pPr>
      <w:r w:rsidRPr="00DC54CB">
        <w:rPr>
          <w:rFonts w:ascii="Times New Roman" w:hAnsi="Times New Roman" w:cs="Times New Roman"/>
          <w:sz w:val="26"/>
          <w:szCs w:val="26"/>
          <w:lang w:val="uk-UA"/>
        </w:rPr>
        <w:lastRenderedPageBreak/>
        <w:t xml:space="preserve">Номери джерел викидів: №52 – труба котлу Vesuvi </w:t>
      </w:r>
    </w:p>
    <w:tbl>
      <w:tblPr>
        <w:tblStyle w:val="a9"/>
        <w:tblW w:w="0" w:type="auto"/>
        <w:tblLook w:val="04A0" w:firstRow="1" w:lastRow="0" w:firstColumn="1" w:lastColumn="0" w:noHBand="0" w:noVBand="1"/>
      </w:tblPr>
      <w:tblGrid>
        <w:gridCol w:w="2538"/>
        <w:gridCol w:w="2272"/>
        <w:gridCol w:w="2264"/>
        <w:gridCol w:w="2271"/>
      </w:tblGrid>
      <w:tr w:rsidR="00D04238" w:rsidRPr="00DC54CB" w14:paraId="437CD1CD" w14:textId="77777777" w:rsidTr="00994089">
        <w:tc>
          <w:tcPr>
            <w:tcW w:w="2538" w:type="dxa"/>
            <w:vAlign w:val="center"/>
          </w:tcPr>
          <w:p w14:paraId="2D03BC6A" w14:textId="77777777" w:rsidR="00D04238" w:rsidRPr="00DC54CB" w:rsidRDefault="00D04238" w:rsidP="00994089">
            <w:pPr>
              <w:spacing w:line="276" w:lineRule="auto"/>
              <w:jc w:val="center"/>
              <w:rPr>
                <w:rFonts w:ascii="Times New Roman" w:hAnsi="Times New Roman" w:cs="Times New Roman"/>
                <w:sz w:val="20"/>
                <w:szCs w:val="20"/>
                <w:lang w:val="uk-UA"/>
              </w:rPr>
            </w:pPr>
            <w:r w:rsidRPr="00DC54CB">
              <w:rPr>
                <w:rFonts w:ascii="Times New Roman" w:hAnsi="Times New Roman" w:cs="Times New Roman"/>
                <w:sz w:val="20"/>
                <w:szCs w:val="20"/>
                <w:lang w:val="uk-UA"/>
              </w:rPr>
              <w:t>Найменування забруднюючої речовини</w:t>
            </w:r>
          </w:p>
        </w:tc>
        <w:tc>
          <w:tcPr>
            <w:tcW w:w="2364" w:type="dxa"/>
            <w:vAlign w:val="center"/>
          </w:tcPr>
          <w:p w14:paraId="03600A00" w14:textId="77777777" w:rsidR="00D04238" w:rsidRPr="00DC54CB" w:rsidRDefault="00D04238" w:rsidP="00994089">
            <w:pPr>
              <w:spacing w:line="276" w:lineRule="auto"/>
              <w:jc w:val="center"/>
              <w:rPr>
                <w:rFonts w:ascii="Times New Roman" w:hAnsi="Times New Roman" w:cs="Times New Roman"/>
                <w:sz w:val="20"/>
                <w:szCs w:val="20"/>
                <w:lang w:val="uk-UA"/>
              </w:rPr>
            </w:pPr>
            <w:r w:rsidRPr="00DC54CB">
              <w:rPr>
                <w:rFonts w:ascii="Times New Roman" w:hAnsi="Times New Roman" w:cs="Times New Roman"/>
                <w:sz w:val="20"/>
                <w:szCs w:val="20"/>
                <w:lang w:val="uk-UA"/>
              </w:rPr>
              <w:t>Гранично допустимий викид відповідно до законодавства, мг/м</w:t>
            </w:r>
            <w:r w:rsidRPr="00DC54CB">
              <w:rPr>
                <w:rFonts w:ascii="Times New Roman" w:hAnsi="Times New Roman" w:cs="Times New Roman"/>
                <w:sz w:val="20"/>
                <w:szCs w:val="20"/>
                <w:vertAlign w:val="superscript"/>
                <w:lang w:val="uk-UA"/>
              </w:rPr>
              <w:t>3</w:t>
            </w:r>
          </w:p>
        </w:tc>
        <w:tc>
          <w:tcPr>
            <w:tcW w:w="2361" w:type="dxa"/>
            <w:vAlign w:val="center"/>
          </w:tcPr>
          <w:p w14:paraId="166C4D29" w14:textId="77777777" w:rsidR="00D04238" w:rsidRPr="00DC54CB" w:rsidRDefault="00D04238" w:rsidP="00994089">
            <w:pPr>
              <w:spacing w:line="276" w:lineRule="auto"/>
              <w:jc w:val="center"/>
              <w:rPr>
                <w:rFonts w:ascii="Times New Roman" w:hAnsi="Times New Roman" w:cs="Times New Roman"/>
                <w:sz w:val="20"/>
                <w:szCs w:val="20"/>
                <w:lang w:val="uk-UA"/>
              </w:rPr>
            </w:pPr>
            <w:r w:rsidRPr="00DC54CB">
              <w:rPr>
                <w:rFonts w:ascii="Times New Roman" w:hAnsi="Times New Roman" w:cs="Times New Roman"/>
                <w:sz w:val="20"/>
                <w:szCs w:val="20"/>
                <w:lang w:val="uk-UA"/>
              </w:rPr>
              <w:t>Затверджений гранично допустимий викид, мг/м</w:t>
            </w:r>
            <w:r w:rsidRPr="00DC54CB">
              <w:rPr>
                <w:rFonts w:ascii="Times New Roman" w:hAnsi="Times New Roman" w:cs="Times New Roman"/>
                <w:sz w:val="20"/>
                <w:szCs w:val="20"/>
                <w:vertAlign w:val="superscript"/>
                <w:lang w:val="uk-UA"/>
              </w:rPr>
              <w:t>3</w:t>
            </w:r>
          </w:p>
        </w:tc>
        <w:tc>
          <w:tcPr>
            <w:tcW w:w="2364" w:type="dxa"/>
            <w:vAlign w:val="center"/>
          </w:tcPr>
          <w:p w14:paraId="53D8E959" w14:textId="77777777" w:rsidR="00D04238" w:rsidRPr="00DC54CB" w:rsidRDefault="00D04238" w:rsidP="00994089">
            <w:pPr>
              <w:spacing w:line="276" w:lineRule="auto"/>
              <w:jc w:val="center"/>
              <w:rPr>
                <w:rFonts w:ascii="Times New Roman" w:hAnsi="Times New Roman" w:cs="Times New Roman"/>
                <w:sz w:val="20"/>
                <w:szCs w:val="20"/>
                <w:lang w:val="uk-UA"/>
              </w:rPr>
            </w:pPr>
            <w:r w:rsidRPr="00DC54CB">
              <w:rPr>
                <w:rFonts w:ascii="Times New Roman" w:hAnsi="Times New Roman" w:cs="Times New Roman"/>
                <w:sz w:val="20"/>
                <w:szCs w:val="20"/>
                <w:lang w:val="uk-UA"/>
              </w:rPr>
              <w:t>Строк досягнення затвердженого значення</w:t>
            </w:r>
          </w:p>
        </w:tc>
      </w:tr>
      <w:tr w:rsidR="00D04238" w:rsidRPr="00DC54CB" w14:paraId="5A67F2F3" w14:textId="77777777" w:rsidTr="00994089">
        <w:tc>
          <w:tcPr>
            <w:tcW w:w="2538" w:type="dxa"/>
          </w:tcPr>
          <w:p w14:paraId="2689707A" w14:textId="77777777" w:rsidR="00D04238" w:rsidRPr="00DC54CB" w:rsidRDefault="00D04238" w:rsidP="00994089">
            <w:pPr>
              <w:spacing w:line="276" w:lineRule="auto"/>
              <w:jc w:val="center"/>
              <w:rPr>
                <w:rFonts w:ascii="Times New Roman" w:hAnsi="Times New Roman" w:cs="Times New Roman"/>
                <w:sz w:val="26"/>
                <w:szCs w:val="26"/>
                <w:lang w:val="uk-UA"/>
              </w:rPr>
            </w:pPr>
            <w:r w:rsidRPr="00DC54CB">
              <w:rPr>
                <w:rFonts w:ascii="Times New Roman" w:hAnsi="Times New Roman" w:cs="Times New Roman"/>
                <w:color w:val="000000"/>
                <w:sz w:val="26"/>
                <w:szCs w:val="26"/>
                <w:lang w:val="uk-UA"/>
              </w:rPr>
              <w:t>Речовини у вигляді суспендованих твердих частинок недиференційованих за складом</w:t>
            </w:r>
          </w:p>
        </w:tc>
        <w:tc>
          <w:tcPr>
            <w:tcW w:w="2364" w:type="dxa"/>
          </w:tcPr>
          <w:p w14:paraId="01ACCB58" w14:textId="77777777" w:rsidR="00D04238" w:rsidRPr="00DC54CB" w:rsidRDefault="00D04238" w:rsidP="00994089">
            <w:pPr>
              <w:spacing w:line="276" w:lineRule="auto"/>
              <w:jc w:val="center"/>
              <w:rPr>
                <w:rFonts w:ascii="Times New Roman" w:hAnsi="Times New Roman" w:cs="Times New Roman"/>
                <w:sz w:val="26"/>
                <w:szCs w:val="26"/>
                <w:lang w:val="uk-UA"/>
              </w:rPr>
            </w:pPr>
            <w:r w:rsidRPr="00DC54CB">
              <w:rPr>
                <w:rFonts w:ascii="Times New Roman" w:hAnsi="Times New Roman" w:cs="Times New Roman"/>
                <w:sz w:val="26"/>
                <w:szCs w:val="26"/>
                <w:lang w:val="uk-UA"/>
              </w:rPr>
              <w:t>150</w:t>
            </w:r>
          </w:p>
        </w:tc>
        <w:tc>
          <w:tcPr>
            <w:tcW w:w="2361" w:type="dxa"/>
          </w:tcPr>
          <w:p w14:paraId="5D01AC55" w14:textId="77777777" w:rsidR="00D04238" w:rsidRPr="00DC54CB" w:rsidRDefault="00D04238" w:rsidP="00994089">
            <w:pPr>
              <w:spacing w:line="276" w:lineRule="auto"/>
              <w:jc w:val="center"/>
              <w:rPr>
                <w:rFonts w:ascii="Times New Roman" w:hAnsi="Times New Roman" w:cs="Times New Roman"/>
                <w:sz w:val="26"/>
                <w:szCs w:val="26"/>
                <w:lang w:val="uk-UA"/>
              </w:rPr>
            </w:pPr>
            <w:r w:rsidRPr="00DC54CB">
              <w:rPr>
                <w:rFonts w:ascii="Times New Roman" w:hAnsi="Times New Roman" w:cs="Times New Roman"/>
                <w:sz w:val="26"/>
                <w:szCs w:val="26"/>
                <w:lang w:val="uk-UA"/>
              </w:rPr>
              <w:t>150</w:t>
            </w:r>
          </w:p>
        </w:tc>
        <w:tc>
          <w:tcPr>
            <w:tcW w:w="2364" w:type="dxa"/>
          </w:tcPr>
          <w:p w14:paraId="243D3005" w14:textId="77777777" w:rsidR="00D04238" w:rsidRPr="00DC54CB" w:rsidRDefault="00D04238" w:rsidP="00994089">
            <w:pPr>
              <w:spacing w:line="276" w:lineRule="auto"/>
              <w:jc w:val="center"/>
              <w:rPr>
                <w:rFonts w:ascii="Times New Roman" w:hAnsi="Times New Roman" w:cs="Times New Roman"/>
                <w:sz w:val="26"/>
                <w:szCs w:val="26"/>
                <w:lang w:val="uk-UA"/>
              </w:rPr>
            </w:pPr>
            <w:r w:rsidRPr="00DC54CB">
              <w:rPr>
                <w:rFonts w:ascii="Times New Roman" w:hAnsi="Times New Roman" w:cs="Times New Roman"/>
                <w:sz w:val="26"/>
                <w:szCs w:val="26"/>
                <w:lang w:val="uk-UA"/>
              </w:rPr>
              <w:t>З дати отримання дозволу</w:t>
            </w:r>
          </w:p>
        </w:tc>
      </w:tr>
    </w:tbl>
    <w:p w14:paraId="60E04AE3" w14:textId="77777777" w:rsidR="00D04238" w:rsidRPr="00DC54CB" w:rsidRDefault="00D04238" w:rsidP="00D04238">
      <w:pPr>
        <w:spacing w:after="0" w:line="276" w:lineRule="auto"/>
        <w:ind w:firstLine="709"/>
        <w:jc w:val="both"/>
        <w:rPr>
          <w:rFonts w:ascii="Times New Roman" w:hAnsi="Times New Roman" w:cs="Times New Roman"/>
          <w:sz w:val="26"/>
          <w:szCs w:val="26"/>
          <w:lang w:val="uk-UA"/>
        </w:rPr>
      </w:pPr>
      <w:r w:rsidRPr="00DC54CB">
        <w:rPr>
          <w:rFonts w:ascii="Times New Roman" w:hAnsi="Times New Roman" w:cs="Times New Roman"/>
          <w:sz w:val="26"/>
          <w:szCs w:val="26"/>
          <w:lang w:val="uk-UA"/>
        </w:rPr>
        <w:t>Для речовин, на які не встановлені нормативи гранично допустимих викидів відповідно до законодавства, встановлюються такі величини масової витрати (г/с):</w:t>
      </w:r>
    </w:p>
    <w:p w14:paraId="17A5D4E9" w14:textId="77777777" w:rsidR="00D04238" w:rsidRPr="00DC54C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DC54CB">
        <w:rPr>
          <w:rFonts w:ascii="Times New Roman" w:hAnsi="Times New Roman" w:cs="Times New Roman"/>
          <w:sz w:val="26"/>
          <w:szCs w:val="26"/>
          <w:lang w:val="uk-UA"/>
        </w:rPr>
        <w:t>Оксид вуглецю – 0,375953 з дати отримання дозволу.</w:t>
      </w:r>
    </w:p>
    <w:p w14:paraId="4FE5BE71" w14:textId="77777777" w:rsidR="00D04238" w:rsidRPr="00DC54C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DC54CB">
        <w:rPr>
          <w:rFonts w:ascii="Times New Roman" w:hAnsi="Times New Roman" w:cs="Times New Roman"/>
          <w:sz w:val="26"/>
          <w:szCs w:val="26"/>
          <w:lang w:val="uk-UA"/>
        </w:rPr>
        <w:t>Оксиди азоту (оксид та діоксид азоту) у перерахунку на діоксид азоту – 0,011365 з дати отримання дозволу.</w:t>
      </w:r>
    </w:p>
    <w:p w14:paraId="3BC7E00D" w14:textId="77777777" w:rsidR="00D04238" w:rsidRPr="00DC54C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DC54CB">
        <w:rPr>
          <w:rFonts w:ascii="Times New Roman" w:hAnsi="Times New Roman" w:cs="Times New Roman"/>
          <w:sz w:val="26"/>
          <w:szCs w:val="26"/>
          <w:lang w:val="uk-UA"/>
        </w:rPr>
        <w:t>Діоксид сірки (діоксид та триоксид) у перерахунку на діоксид сірки – 0,00538 з дати отримання дозволу</w:t>
      </w:r>
    </w:p>
    <w:p w14:paraId="7DEB14E2" w14:textId="77777777" w:rsidR="00D04238" w:rsidRPr="0081739B" w:rsidRDefault="00D04238" w:rsidP="00D04238">
      <w:pPr>
        <w:tabs>
          <w:tab w:val="left" w:pos="2040"/>
        </w:tabs>
        <w:spacing w:after="0" w:line="276" w:lineRule="auto"/>
        <w:ind w:firstLine="720"/>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Для речовин</w:t>
      </w:r>
      <w:r>
        <w:rPr>
          <w:rFonts w:ascii="Times New Roman" w:hAnsi="Times New Roman" w:cs="Times New Roman"/>
          <w:bCs/>
          <w:sz w:val="26"/>
          <w:szCs w:val="26"/>
          <w:lang w:val="uk-UA"/>
        </w:rPr>
        <w:t>и</w:t>
      </w:r>
      <w:r w:rsidRPr="0081739B">
        <w:rPr>
          <w:rFonts w:ascii="Times New Roman" w:hAnsi="Times New Roman" w:cs="Times New Roman"/>
          <w:bCs/>
          <w:sz w:val="26"/>
          <w:szCs w:val="26"/>
          <w:lang w:val="uk-UA"/>
        </w:rPr>
        <w:t xml:space="preserve"> </w:t>
      </w:r>
      <w:r w:rsidRPr="00B0141B">
        <w:rPr>
          <w:rFonts w:ascii="Times New Roman" w:hAnsi="Times New Roman" w:cs="Times New Roman"/>
          <w:bCs/>
          <w:i/>
          <w:sz w:val="26"/>
          <w:szCs w:val="26"/>
          <w:lang w:val="uk-UA"/>
        </w:rPr>
        <w:t>Неметанові леткі органічні сполуки (НМЛОС)</w:t>
      </w:r>
      <w:r w:rsidRPr="0081739B">
        <w:rPr>
          <w:rFonts w:ascii="Times New Roman" w:hAnsi="Times New Roman" w:cs="Times New Roman"/>
          <w:bCs/>
          <w:sz w:val="26"/>
          <w:szCs w:val="26"/>
          <w:lang w:val="uk-UA"/>
        </w:rPr>
        <w:t>, викиди яких не підлягають регулюванню та за якими не здійснюється державний облік, гранично допустимі викиди не встановлюються.</w:t>
      </w:r>
    </w:p>
    <w:p w14:paraId="3E8D0ADA" w14:textId="77777777" w:rsidR="00D04238" w:rsidRDefault="00D04238" w:rsidP="00D04238">
      <w:pPr>
        <w:spacing w:after="0" w:line="276" w:lineRule="auto"/>
        <w:ind w:firstLine="709"/>
        <w:jc w:val="both"/>
        <w:rPr>
          <w:rFonts w:ascii="Times New Roman" w:hAnsi="Times New Roman" w:cs="Times New Roman"/>
          <w:sz w:val="26"/>
          <w:szCs w:val="26"/>
          <w:lang w:val="uk-UA"/>
        </w:rPr>
      </w:pPr>
    </w:p>
    <w:p w14:paraId="43E624A3"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Номери джерел викидів: №</w:t>
      </w:r>
      <w:r>
        <w:rPr>
          <w:rFonts w:ascii="Times New Roman" w:hAnsi="Times New Roman" w:cs="Times New Roman"/>
          <w:sz w:val="26"/>
          <w:szCs w:val="26"/>
          <w:lang w:val="uk-UA"/>
        </w:rPr>
        <w:t>53</w:t>
      </w:r>
      <w:r w:rsidRPr="0081739B">
        <w:rPr>
          <w:rFonts w:ascii="Times New Roman" w:hAnsi="Times New Roman" w:cs="Times New Roman"/>
          <w:sz w:val="26"/>
          <w:szCs w:val="26"/>
          <w:lang w:val="uk-UA"/>
        </w:rPr>
        <w:t xml:space="preserve"> – </w:t>
      </w:r>
      <w:r>
        <w:rPr>
          <w:rFonts w:ascii="Times New Roman" w:hAnsi="Times New Roman" w:cs="Times New Roman"/>
          <w:sz w:val="26"/>
          <w:szCs w:val="26"/>
          <w:lang w:val="uk-UA"/>
        </w:rPr>
        <w:t>свіча (2 од.) ГРП-Ш</w:t>
      </w:r>
    </w:p>
    <w:tbl>
      <w:tblPr>
        <w:tblStyle w:val="a9"/>
        <w:tblW w:w="0" w:type="auto"/>
        <w:tblLook w:val="04A0" w:firstRow="1" w:lastRow="0" w:firstColumn="1" w:lastColumn="0" w:noHBand="0" w:noVBand="1"/>
      </w:tblPr>
      <w:tblGrid>
        <w:gridCol w:w="2459"/>
        <w:gridCol w:w="2298"/>
        <w:gridCol w:w="2291"/>
        <w:gridCol w:w="2297"/>
      </w:tblGrid>
      <w:tr w:rsidR="00D04238" w:rsidRPr="0081739B" w14:paraId="70B4C138" w14:textId="77777777" w:rsidTr="00994089">
        <w:tc>
          <w:tcPr>
            <w:tcW w:w="2538" w:type="dxa"/>
            <w:vAlign w:val="center"/>
          </w:tcPr>
          <w:p w14:paraId="6F185A14"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 забруднюючої речовини</w:t>
            </w:r>
          </w:p>
        </w:tc>
        <w:tc>
          <w:tcPr>
            <w:tcW w:w="2364" w:type="dxa"/>
            <w:vAlign w:val="center"/>
          </w:tcPr>
          <w:p w14:paraId="14449B71"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Гранично допустимий викид відповідно до законодавства, мг/м</w:t>
            </w:r>
            <w:r w:rsidRPr="0081739B">
              <w:rPr>
                <w:rFonts w:ascii="Times New Roman" w:hAnsi="Times New Roman" w:cs="Times New Roman"/>
                <w:sz w:val="20"/>
                <w:szCs w:val="20"/>
                <w:vertAlign w:val="superscript"/>
                <w:lang w:val="uk-UA"/>
              </w:rPr>
              <w:t>3</w:t>
            </w:r>
          </w:p>
        </w:tc>
        <w:tc>
          <w:tcPr>
            <w:tcW w:w="2361" w:type="dxa"/>
            <w:vAlign w:val="center"/>
          </w:tcPr>
          <w:p w14:paraId="270C005D"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Затверджений гранично допустимий викид, мг/м</w:t>
            </w:r>
            <w:r w:rsidRPr="0081739B">
              <w:rPr>
                <w:rFonts w:ascii="Times New Roman" w:hAnsi="Times New Roman" w:cs="Times New Roman"/>
                <w:sz w:val="20"/>
                <w:szCs w:val="20"/>
                <w:vertAlign w:val="superscript"/>
                <w:lang w:val="uk-UA"/>
              </w:rPr>
              <w:t>3</w:t>
            </w:r>
          </w:p>
        </w:tc>
        <w:tc>
          <w:tcPr>
            <w:tcW w:w="2364" w:type="dxa"/>
            <w:vAlign w:val="center"/>
          </w:tcPr>
          <w:p w14:paraId="1276C01D"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Строк досягнення затвердженого значення</w:t>
            </w:r>
          </w:p>
        </w:tc>
      </w:tr>
      <w:tr w:rsidR="00D04238" w:rsidRPr="0081739B" w14:paraId="34AC05A9" w14:textId="77777777" w:rsidTr="00994089">
        <w:tc>
          <w:tcPr>
            <w:tcW w:w="2538" w:type="dxa"/>
          </w:tcPr>
          <w:p w14:paraId="61657362"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w:t>
            </w:r>
          </w:p>
        </w:tc>
        <w:tc>
          <w:tcPr>
            <w:tcW w:w="2364" w:type="dxa"/>
          </w:tcPr>
          <w:p w14:paraId="0C086221"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2361" w:type="dxa"/>
          </w:tcPr>
          <w:p w14:paraId="38A93234"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2364" w:type="dxa"/>
          </w:tcPr>
          <w:p w14:paraId="4DF7C0CB"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r>
    </w:tbl>
    <w:p w14:paraId="4661FD09"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Для речовин, на які не встановлені нормативи гранично допустимих викидів відповідно до законодавства, встановлюються такі величини масової витрати (г/с):</w:t>
      </w:r>
    </w:p>
    <w:p w14:paraId="3835178A" w14:textId="77777777" w:rsidR="00D04238" w:rsidRPr="0081739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Pr>
          <w:rFonts w:ascii="Times New Roman" w:hAnsi="Times New Roman" w:cs="Times New Roman"/>
          <w:color w:val="000000"/>
          <w:sz w:val="26"/>
          <w:szCs w:val="26"/>
          <w:lang w:val="uk-UA"/>
        </w:rPr>
        <w:t>Метан</w:t>
      </w:r>
      <w:r w:rsidRPr="0081739B">
        <w:rPr>
          <w:rFonts w:ascii="Times New Roman" w:hAnsi="Times New Roman" w:cs="Times New Roman"/>
          <w:color w:val="000000"/>
          <w:sz w:val="26"/>
          <w:szCs w:val="26"/>
          <w:lang w:val="uk-UA"/>
        </w:rPr>
        <w:t xml:space="preserve"> – </w:t>
      </w:r>
      <w:r>
        <w:rPr>
          <w:rFonts w:ascii="Times New Roman" w:hAnsi="Times New Roman" w:cs="Times New Roman"/>
          <w:color w:val="000000"/>
          <w:sz w:val="26"/>
          <w:szCs w:val="26"/>
          <w:lang w:val="uk-UA"/>
        </w:rPr>
        <w:t>0,416667</w:t>
      </w:r>
      <w:r w:rsidRPr="0081739B">
        <w:rPr>
          <w:rFonts w:ascii="Times New Roman" w:hAnsi="Times New Roman" w:cs="Times New Roman"/>
          <w:color w:val="000000"/>
          <w:sz w:val="26"/>
          <w:szCs w:val="26"/>
          <w:lang w:val="uk-UA"/>
        </w:rPr>
        <w:t xml:space="preserve"> з дати отримання дозволу.</w:t>
      </w:r>
    </w:p>
    <w:p w14:paraId="67D4D7BB" w14:textId="77777777" w:rsidR="00D04238" w:rsidRDefault="00D04238" w:rsidP="00D04238">
      <w:pPr>
        <w:spacing w:after="0" w:line="276" w:lineRule="auto"/>
        <w:ind w:firstLine="709"/>
        <w:jc w:val="both"/>
        <w:rPr>
          <w:rFonts w:ascii="Times New Roman" w:hAnsi="Times New Roman" w:cs="Times New Roman"/>
          <w:bCs/>
          <w:sz w:val="26"/>
          <w:szCs w:val="26"/>
          <w:lang w:val="uk-UA"/>
        </w:rPr>
      </w:pPr>
    </w:p>
    <w:p w14:paraId="6B650F87"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Номери джерел викидів: №</w:t>
      </w:r>
      <w:r>
        <w:rPr>
          <w:rFonts w:ascii="Times New Roman" w:hAnsi="Times New Roman" w:cs="Times New Roman"/>
          <w:sz w:val="26"/>
          <w:szCs w:val="26"/>
          <w:lang w:val="uk-UA"/>
        </w:rPr>
        <w:t>54</w:t>
      </w:r>
      <w:r w:rsidRPr="0081739B">
        <w:rPr>
          <w:rFonts w:ascii="Times New Roman" w:hAnsi="Times New Roman" w:cs="Times New Roman"/>
          <w:sz w:val="26"/>
          <w:szCs w:val="26"/>
          <w:lang w:val="uk-UA"/>
        </w:rPr>
        <w:t xml:space="preserve"> – </w:t>
      </w:r>
      <w:r>
        <w:rPr>
          <w:rFonts w:ascii="Times New Roman" w:hAnsi="Times New Roman" w:cs="Times New Roman"/>
          <w:sz w:val="26"/>
          <w:szCs w:val="26"/>
          <w:lang w:val="uk-UA"/>
        </w:rPr>
        <w:t>вісьовий вентилятор лабораторії</w:t>
      </w:r>
    </w:p>
    <w:tbl>
      <w:tblPr>
        <w:tblStyle w:val="a9"/>
        <w:tblW w:w="0" w:type="auto"/>
        <w:tblLook w:val="04A0" w:firstRow="1" w:lastRow="0" w:firstColumn="1" w:lastColumn="0" w:noHBand="0" w:noVBand="1"/>
      </w:tblPr>
      <w:tblGrid>
        <w:gridCol w:w="2459"/>
        <w:gridCol w:w="2298"/>
        <w:gridCol w:w="2291"/>
        <w:gridCol w:w="2297"/>
      </w:tblGrid>
      <w:tr w:rsidR="00D04238" w:rsidRPr="0081739B" w14:paraId="048DFB57" w14:textId="77777777" w:rsidTr="00994089">
        <w:tc>
          <w:tcPr>
            <w:tcW w:w="2538" w:type="dxa"/>
            <w:vAlign w:val="center"/>
          </w:tcPr>
          <w:p w14:paraId="1F118BC8"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 забруднюючої речовини</w:t>
            </w:r>
          </w:p>
        </w:tc>
        <w:tc>
          <w:tcPr>
            <w:tcW w:w="2364" w:type="dxa"/>
            <w:vAlign w:val="center"/>
          </w:tcPr>
          <w:p w14:paraId="7F2C341F"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Гранично допустимий викид відповідно до законодавства, мг/м</w:t>
            </w:r>
            <w:r w:rsidRPr="0081739B">
              <w:rPr>
                <w:rFonts w:ascii="Times New Roman" w:hAnsi="Times New Roman" w:cs="Times New Roman"/>
                <w:sz w:val="20"/>
                <w:szCs w:val="20"/>
                <w:vertAlign w:val="superscript"/>
                <w:lang w:val="uk-UA"/>
              </w:rPr>
              <w:t>3</w:t>
            </w:r>
          </w:p>
        </w:tc>
        <w:tc>
          <w:tcPr>
            <w:tcW w:w="2361" w:type="dxa"/>
            <w:vAlign w:val="center"/>
          </w:tcPr>
          <w:p w14:paraId="5DD87981"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Затверджений гранично допустимий викид, мг/м</w:t>
            </w:r>
            <w:r w:rsidRPr="0081739B">
              <w:rPr>
                <w:rFonts w:ascii="Times New Roman" w:hAnsi="Times New Roman" w:cs="Times New Roman"/>
                <w:sz w:val="20"/>
                <w:szCs w:val="20"/>
                <w:vertAlign w:val="superscript"/>
                <w:lang w:val="uk-UA"/>
              </w:rPr>
              <w:t>3</w:t>
            </w:r>
          </w:p>
        </w:tc>
        <w:tc>
          <w:tcPr>
            <w:tcW w:w="2364" w:type="dxa"/>
            <w:vAlign w:val="center"/>
          </w:tcPr>
          <w:p w14:paraId="54BA2799"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Строк досягнення затвердженого значення</w:t>
            </w:r>
          </w:p>
        </w:tc>
      </w:tr>
      <w:tr w:rsidR="00D04238" w:rsidRPr="0081739B" w14:paraId="2BC0ACBA" w14:textId="77777777" w:rsidTr="00994089">
        <w:tc>
          <w:tcPr>
            <w:tcW w:w="2538" w:type="dxa"/>
          </w:tcPr>
          <w:p w14:paraId="55EFFB84"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w:t>
            </w:r>
          </w:p>
        </w:tc>
        <w:tc>
          <w:tcPr>
            <w:tcW w:w="2364" w:type="dxa"/>
          </w:tcPr>
          <w:p w14:paraId="7290D8A8"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2361" w:type="dxa"/>
          </w:tcPr>
          <w:p w14:paraId="39D49FD7"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2364" w:type="dxa"/>
          </w:tcPr>
          <w:p w14:paraId="2D04C9DB"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r>
    </w:tbl>
    <w:p w14:paraId="19AF3111"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Для речовин, на які не встановлені нормативи гранично допустимих викидів відповідно до законодавства, встановлюються такі величини масової витрати (г/с):</w:t>
      </w:r>
    </w:p>
    <w:p w14:paraId="70FA1651" w14:textId="77777777" w:rsidR="00D04238" w:rsidRPr="0081739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D7735B">
        <w:rPr>
          <w:rFonts w:ascii="Times New Roman" w:hAnsi="Times New Roman" w:cs="Times New Roman"/>
          <w:color w:val="000000"/>
          <w:sz w:val="26"/>
          <w:szCs w:val="26"/>
          <w:lang w:val="uk-UA"/>
        </w:rPr>
        <w:t xml:space="preserve">Речовини у вигляді суспендованих твердих частинок недиференційованих за складом </w:t>
      </w:r>
      <w:r w:rsidRPr="0081739B">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lang w:val="uk-UA"/>
        </w:rPr>
        <w:t>0,000017</w:t>
      </w:r>
      <w:r w:rsidRPr="0081739B">
        <w:rPr>
          <w:rFonts w:ascii="Times New Roman" w:hAnsi="Times New Roman" w:cs="Times New Roman"/>
          <w:color w:val="000000"/>
          <w:sz w:val="26"/>
          <w:szCs w:val="26"/>
          <w:lang w:val="uk-UA"/>
        </w:rPr>
        <w:t xml:space="preserve"> з дати отримання дозволу.</w:t>
      </w:r>
    </w:p>
    <w:p w14:paraId="453703A8" w14:textId="77777777" w:rsidR="00D04238" w:rsidRDefault="00D04238" w:rsidP="00D04238">
      <w:pPr>
        <w:spacing w:after="0" w:line="276" w:lineRule="auto"/>
        <w:ind w:firstLine="709"/>
        <w:jc w:val="both"/>
        <w:rPr>
          <w:rFonts w:ascii="Times New Roman" w:hAnsi="Times New Roman" w:cs="Times New Roman"/>
          <w:bCs/>
          <w:sz w:val="26"/>
          <w:szCs w:val="26"/>
          <w:lang w:val="uk-UA"/>
        </w:rPr>
      </w:pPr>
    </w:p>
    <w:p w14:paraId="6A9422F7" w14:textId="77777777" w:rsidR="00D04238" w:rsidRPr="00D7735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Номери джерел викидів: №</w:t>
      </w:r>
      <w:r>
        <w:rPr>
          <w:rFonts w:ascii="Times New Roman" w:hAnsi="Times New Roman" w:cs="Times New Roman"/>
          <w:sz w:val="26"/>
          <w:szCs w:val="26"/>
          <w:lang w:val="uk-UA"/>
        </w:rPr>
        <w:t>55</w:t>
      </w:r>
      <w:r w:rsidRPr="0081739B">
        <w:rPr>
          <w:rFonts w:ascii="Times New Roman" w:hAnsi="Times New Roman" w:cs="Times New Roman"/>
          <w:sz w:val="26"/>
          <w:szCs w:val="26"/>
          <w:lang w:val="uk-UA"/>
        </w:rPr>
        <w:t xml:space="preserve"> – </w:t>
      </w:r>
      <w:r>
        <w:rPr>
          <w:rFonts w:ascii="Times New Roman" w:hAnsi="Times New Roman" w:cs="Times New Roman"/>
          <w:sz w:val="26"/>
          <w:szCs w:val="26"/>
          <w:lang w:val="uk-UA"/>
        </w:rPr>
        <w:t xml:space="preserve">дихальний клапан резервуару з </w:t>
      </w:r>
      <w:r w:rsidRPr="00D7735B">
        <w:rPr>
          <w:rFonts w:ascii="Times New Roman" w:hAnsi="Times New Roman" w:cs="Times New Roman"/>
          <w:sz w:val="26"/>
          <w:szCs w:val="26"/>
          <w:lang w:val="uk-UA"/>
        </w:rPr>
        <w:t>ДП (V=10 м3)</w:t>
      </w:r>
    </w:p>
    <w:tbl>
      <w:tblPr>
        <w:tblStyle w:val="a9"/>
        <w:tblW w:w="0" w:type="auto"/>
        <w:tblLook w:val="04A0" w:firstRow="1" w:lastRow="0" w:firstColumn="1" w:lastColumn="0" w:noHBand="0" w:noVBand="1"/>
      </w:tblPr>
      <w:tblGrid>
        <w:gridCol w:w="2459"/>
        <w:gridCol w:w="2298"/>
        <w:gridCol w:w="2291"/>
        <w:gridCol w:w="2297"/>
      </w:tblGrid>
      <w:tr w:rsidR="00D04238" w:rsidRPr="0081739B" w14:paraId="76272617" w14:textId="77777777" w:rsidTr="00994089">
        <w:tc>
          <w:tcPr>
            <w:tcW w:w="2538" w:type="dxa"/>
            <w:vAlign w:val="center"/>
          </w:tcPr>
          <w:p w14:paraId="500E3CE4"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 забруднюючої речовини</w:t>
            </w:r>
          </w:p>
        </w:tc>
        <w:tc>
          <w:tcPr>
            <w:tcW w:w="2364" w:type="dxa"/>
            <w:vAlign w:val="center"/>
          </w:tcPr>
          <w:p w14:paraId="4D42C487"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Гранично допустимий викид відповідно до законодавства, мг/м</w:t>
            </w:r>
            <w:r w:rsidRPr="0081739B">
              <w:rPr>
                <w:rFonts w:ascii="Times New Roman" w:hAnsi="Times New Roman" w:cs="Times New Roman"/>
                <w:sz w:val="20"/>
                <w:szCs w:val="20"/>
                <w:vertAlign w:val="superscript"/>
                <w:lang w:val="uk-UA"/>
              </w:rPr>
              <w:t>3</w:t>
            </w:r>
          </w:p>
        </w:tc>
        <w:tc>
          <w:tcPr>
            <w:tcW w:w="2361" w:type="dxa"/>
            <w:vAlign w:val="center"/>
          </w:tcPr>
          <w:p w14:paraId="157A56BF"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Затверджений гранично допустимий викид, мг/м</w:t>
            </w:r>
            <w:r w:rsidRPr="0081739B">
              <w:rPr>
                <w:rFonts w:ascii="Times New Roman" w:hAnsi="Times New Roman" w:cs="Times New Roman"/>
                <w:sz w:val="20"/>
                <w:szCs w:val="20"/>
                <w:vertAlign w:val="superscript"/>
                <w:lang w:val="uk-UA"/>
              </w:rPr>
              <w:t>3</w:t>
            </w:r>
          </w:p>
        </w:tc>
        <w:tc>
          <w:tcPr>
            <w:tcW w:w="2364" w:type="dxa"/>
            <w:vAlign w:val="center"/>
          </w:tcPr>
          <w:p w14:paraId="115E9FDA"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Строк досягнення затвердженого значення</w:t>
            </w:r>
          </w:p>
        </w:tc>
      </w:tr>
      <w:tr w:rsidR="00D04238" w:rsidRPr="0081739B" w14:paraId="3E162CEC" w14:textId="77777777" w:rsidTr="00994089">
        <w:tc>
          <w:tcPr>
            <w:tcW w:w="2538" w:type="dxa"/>
          </w:tcPr>
          <w:p w14:paraId="56ED2D86"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w:t>
            </w:r>
          </w:p>
        </w:tc>
        <w:tc>
          <w:tcPr>
            <w:tcW w:w="2364" w:type="dxa"/>
          </w:tcPr>
          <w:p w14:paraId="63F8608B"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2361" w:type="dxa"/>
          </w:tcPr>
          <w:p w14:paraId="4A9C9FCB"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2364" w:type="dxa"/>
          </w:tcPr>
          <w:p w14:paraId="75AB0CC7"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r>
    </w:tbl>
    <w:p w14:paraId="73C632AC" w14:textId="77777777" w:rsidR="00D04238" w:rsidRPr="0081739B" w:rsidRDefault="00D04238" w:rsidP="00D04238">
      <w:pPr>
        <w:tabs>
          <w:tab w:val="left" w:pos="2040"/>
        </w:tabs>
        <w:spacing w:after="0" w:line="276" w:lineRule="auto"/>
        <w:ind w:firstLine="720"/>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lastRenderedPageBreak/>
        <w:t>Для речовин</w:t>
      </w:r>
      <w:r>
        <w:rPr>
          <w:rFonts w:ascii="Times New Roman" w:hAnsi="Times New Roman" w:cs="Times New Roman"/>
          <w:bCs/>
          <w:sz w:val="26"/>
          <w:szCs w:val="26"/>
          <w:lang w:val="uk-UA"/>
        </w:rPr>
        <w:t>и</w:t>
      </w:r>
      <w:r w:rsidRPr="0081739B">
        <w:rPr>
          <w:rFonts w:ascii="Times New Roman" w:hAnsi="Times New Roman" w:cs="Times New Roman"/>
          <w:bCs/>
          <w:sz w:val="26"/>
          <w:szCs w:val="26"/>
          <w:lang w:val="uk-UA"/>
        </w:rPr>
        <w:t xml:space="preserve"> </w:t>
      </w:r>
      <w:r w:rsidRPr="00B0141B">
        <w:rPr>
          <w:rFonts w:ascii="Times New Roman" w:hAnsi="Times New Roman" w:cs="Times New Roman"/>
          <w:bCs/>
          <w:i/>
          <w:sz w:val="26"/>
          <w:szCs w:val="26"/>
          <w:lang w:val="uk-UA"/>
        </w:rPr>
        <w:t>Неметанові леткі органічні сполуки (НМЛОС)</w:t>
      </w:r>
      <w:r>
        <w:rPr>
          <w:rFonts w:ascii="Times New Roman" w:hAnsi="Times New Roman" w:cs="Times New Roman"/>
          <w:bCs/>
          <w:i/>
          <w:sz w:val="26"/>
          <w:szCs w:val="26"/>
          <w:lang w:val="uk-UA"/>
        </w:rPr>
        <w:t xml:space="preserve"> (</w:t>
      </w:r>
      <w:r w:rsidRPr="0025421E">
        <w:rPr>
          <w:rFonts w:ascii="Times New Roman" w:hAnsi="Times New Roman" w:cs="Times New Roman"/>
          <w:bCs/>
          <w:i/>
          <w:sz w:val="26"/>
          <w:szCs w:val="26"/>
          <w:lang w:val="uk-UA"/>
        </w:rPr>
        <w:t>вуглеводні насичені С12-С19 (розчинник РПК-26611 і ін.) у перерахунку на сумарний органічний вуглець</w:t>
      </w:r>
      <w:r>
        <w:rPr>
          <w:rFonts w:ascii="Times New Roman" w:hAnsi="Times New Roman" w:cs="Times New Roman"/>
          <w:bCs/>
          <w:i/>
          <w:sz w:val="26"/>
          <w:szCs w:val="26"/>
          <w:lang w:val="uk-UA"/>
        </w:rPr>
        <w:t>)</w:t>
      </w:r>
      <w:r w:rsidRPr="0081739B">
        <w:rPr>
          <w:rFonts w:ascii="Times New Roman" w:hAnsi="Times New Roman" w:cs="Times New Roman"/>
          <w:bCs/>
          <w:sz w:val="26"/>
          <w:szCs w:val="26"/>
          <w:lang w:val="uk-UA"/>
        </w:rPr>
        <w:t>, викиди яких не підлягають регулюванню та за якими не здійснюється державний облік, гранично допустимі викиди не встановлюються.</w:t>
      </w:r>
    </w:p>
    <w:p w14:paraId="1592E1A1" w14:textId="77777777" w:rsidR="00D04238" w:rsidRDefault="00D04238" w:rsidP="00D04238">
      <w:pPr>
        <w:spacing w:after="0" w:line="276" w:lineRule="auto"/>
        <w:ind w:firstLine="709"/>
        <w:jc w:val="both"/>
        <w:rPr>
          <w:rFonts w:ascii="Times New Roman" w:hAnsi="Times New Roman" w:cs="Times New Roman"/>
          <w:bCs/>
          <w:sz w:val="26"/>
          <w:szCs w:val="26"/>
          <w:lang w:val="uk-UA"/>
        </w:rPr>
      </w:pPr>
    </w:p>
    <w:p w14:paraId="3EE69BC1"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Номери джерел викидів: №</w:t>
      </w:r>
      <w:r>
        <w:rPr>
          <w:rFonts w:ascii="Times New Roman" w:hAnsi="Times New Roman" w:cs="Times New Roman"/>
          <w:sz w:val="26"/>
          <w:szCs w:val="26"/>
          <w:lang w:val="uk-UA"/>
        </w:rPr>
        <w:t>57</w:t>
      </w:r>
      <w:r w:rsidRPr="0081739B">
        <w:rPr>
          <w:rFonts w:ascii="Times New Roman" w:hAnsi="Times New Roman" w:cs="Times New Roman"/>
          <w:sz w:val="26"/>
          <w:szCs w:val="26"/>
          <w:lang w:val="uk-UA"/>
        </w:rPr>
        <w:t xml:space="preserve"> – патрубок </w:t>
      </w:r>
      <w:r>
        <w:rPr>
          <w:rFonts w:ascii="Times New Roman" w:hAnsi="Times New Roman" w:cs="Times New Roman"/>
          <w:sz w:val="26"/>
          <w:szCs w:val="26"/>
          <w:lang w:val="uk-UA"/>
        </w:rPr>
        <w:t>б</w:t>
      </w:r>
      <w:r w:rsidRPr="00D7735B">
        <w:rPr>
          <w:rFonts w:ascii="Times New Roman" w:hAnsi="Times New Roman" w:cs="Times New Roman"/>
          <w:sz w:val="26"/>
          <w:szCs w:val="26"/>
          <w:lang w:val="uk-UA"/>
        </w:rPr>
        <w:t>ензинов</w:t>
      </w:r>
      <w:r>
        <w:rPr>
          <w:rFonts w:ascii="Times New Roman" w:hAnsi="Times New Roman" w:cs="Times New Roman"/>
          <w:sz w:val="26"/>
          <w:szCs w:val="26"/>
          <w:lang w:val="uk-UA"/>
        </w:rPr>
        <w:t>ого</w:t>
      </w:r>
      <w:r w:rsidRPr="00D7735B">
        <w:rPr>
          <w:rFonts w:ascii="Times New Roman" w:hAnsi="Times New Roman" w:cs="Times New Roman"/>
          <w:sz w:val="26"/>
          <w:szCs w:val="26"/>
          <w:lang w:val="uk-UA"/>
        </w:rPr>
        <w:t xml:space="preserve"> генератор</w:t>
      </w:r>
      <w:r>
        <w:rPr>
          <w:rFonts w:ascii="Times New Roman" w:hAnsi="Times New Roman" w:cs="Times New Roman"/>
          <w:sz w:val="26"/>
          <w:szCs w:val="26"/>
          <w:lang w:val="uk-UA"/>
        </w:rPr>
        <w:t>у</w:t>
      </w:r>
      <w:r w:rsidRPr="00D7735B">
        <w:rPr>
          <w:rFonts w:ascii="Times New Roman" w:hAnsi="Times New Roman" w:cs="Times New Roman"/>
          <w:sz w:val="26"/>
          <w:szCs w:val="26"/>
          <w:lang w:val="uk-UA"/>
        </w:rPr>
        <w:t xml:space="preserve"> KS10000EATS</w:t>
      </w:r>
    </w:p>
    <w:tbl>
      <w:tblPr>
        <w:tblStyle w:val="a9"/>
        <w:tblW w:w="0" w:type="auto"/>
        <w:tblLook w:val="04A0" w:firstRow="1" w:lastRow="0" w:firstColumn="1" w:lastColumn="0" w:noHBand="0" w:noVBand="1"/>
      </w:tblPr>
      <w:tblGrid>
        <w:gridCol w:w="2459"/>
        <w:gridCol w:w="2298"/>
        <w:gridCol w:w="2291"/>
        <w:gridCol w:w="2297"/>
      </w:tblGrid>
      <w:tr w:rsidR="00D04238" w:rsidRPr="0081739B" w14:paraId="63AD3033" w14:textId="77777777" w:rsidTr="00994089">
        <w:tc>
          <w:tcPr>
            <w:tcW w:w="2538" w:type="dxa"/>
            <w:vAlign w:val="center"/>
          </w:tcPr>
          <w:p w14:paraId="2FF212C8"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 забруднюючої речовини</w:t>
            </w:r>
          </w:p>
        </w:tc>
        <w:tc>
          <w:tcPr>
            <w:tcW w:w="2364" w:type="dxa"/>
            <w:vAlign w:val="center"/>
          </w:tcPr>
          <w:p w14:paraId="74C74A0F"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Гранично допустимий викид відповідно до законодавства, мг/м</w:t>
            </w:r>
            <w:r w:rsidRPr="0081739B">
              <w:rPr>
                <w:rFonts w:ascii="Times New Roman" w:hAnsi="Times New Roman" w:cs="Times New Roman"/>
                <w:sz w:val="20"/>
                <w:szCs w:val="20"/>
                <w:vertAlign w:val="superscript"/>
                <w:lang w:val="uk-UA"/>
              </w:rPr>
              <w:t>3</w:t>
            </w:r>
          </w:p>
        </w:tc>
        <w:tc>
          <w:tcPr>
            <w:tcW w:w="2361" w:type="dxa"/>
            <w:vAlign w:val="center"/>
          </w:tcPr>
          <w:p w14:paraId="1C7125A0"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Затверджений гранично допустимий викид, мг/м</w:t>
            </w:r>
            <w:r w:rsidRPr="0081739B">
              <w:rPr>
                <w:rFonts w:ascii="Times New Roman" w:hAnsi="Times New Roman" w:cs="Times New Roman"/>
                <w:sz w:val="20"/>
                <w:szCs w:val="20"/>
                <w:vertAlign w:val="superscript"/>
                <w:lang w:val="uk-UA"/>
              </w:rPr>
              <w:t>3</w:t>
            </w:r>
          </w:p>
        </w:tc>
        <w:tc>
          <w:tcPr>
            <w:tcW w:w="2364" w:type="dxa"/>
            <w:vAlign w:val="center"/>
          </w:tcPr>
          <w:p w14:paraId="3BBD2E7C"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Строк досягнення затвердженого значення</w:t>
            </w:r>
          </w:p>
        </w:tc>
      </w:tr>
      <w:tr w:rsidR="00D04238" w:rsidRPr="0081739B" w14:paraId="355C25E7" w14:textId="77777777" w:rsidTr="00994089">
        <w:tc>
          <w:tcPr>
            <w:tcW w:w="2538" w:type="dxa"/>
          </w:tcPr>
          <w:p w14:paraId="061EF69D"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w:t>
            </w:r>
          </w:p>
        </w:tc>
        <w:tc>
          <w:tcPr>
            <w:tcW w:w="2364" w:type="dxa"/>
          </w:tcPr>
          <w:p w14:paraId="6CE78F98"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2361" w:type="dxa"/>
          </w:tcPr>
          <w:p w14:paraId="0A7C9AA8"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2364" w:type="dxa"/>
          </w:tcPr>
          <w:p w14:paraId="6945C9D0"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r>
    </w:tbl>
    <w:p w14:paraId="2B26D3A1"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Для речовин, на які не встановлені нормативи гранично допустимих викидів відповідно до законодавства, встановлюються такі величини масової витрати (г/с):</w:t>
      </w:r>
    </w:p>
    <w:p w14:paraId="0B91909F" w14:textId="77777777" w:rsidR="00D04238" w:rsidRPr="0081739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 xml:space="preserve">Речовини у вигляді суспендованих твердих частинок недиференційованих за складом – </w:t>
      </w:r>
      <w:r>
        <w:rPr>
          <w:rFonts w:ascii="Times New Roman" w:hAnsi="Times New Roman" w:cs="Times New Roman"/>
          <w:color w:val="000000"/>
          <w:sz w:val="26"/>
          <w:szCs w:val="26"/>
          <w:lang w:val="uk-UA"/>
        </w:rPr>
        <w:t>0,00001</w:t>
      </w:r>
      <w:r w:rsidRPr="0081739B">
        <w:rPr>
          <w:rFonts w:ascii="Times New Roman" w:hAnsi="Times New Roman" w:cs="Times New Roman"/>
          <w:color w:val="000000"/>
          <w:sz w:val="26"/>
          <w:szCs w:val="26"/>
          <w:lang w:val="uk-UA"/>
        </w:rPr>
        <w:t xml:space="preserve"> з дати отримання дозволу.</w:t>
      </w:r>
    </w:p>
    <w:p w14:paraId="6A65E206" w14:textId="77777777" w:rsidR="00D04238" w:rsidRPr="0081739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Оксид вуглецю – </w:t>
      </w:r>
      <w:r>
        <w:rPr>
          <w:rFonts w:ascii="Times New Roman" w:hAnsi="Times New Roman" w:cs="Times New Roman"/>
          <w:sz w:val="26"/>
          <w:szCs w:val="26"/>
          <w:lang w:val="uk-UA"/>
        </w:rPr>
        <w:t>0,000179</w:t>
      </w:r>
      <w:r w:rsidRPr="0081739B">
        <w:rPr>
          <w:rFonts w:ascii="Times New Roman" w:hAnsi="Times New Roman" w:cs="Times New Roman"/>
          <w:sz w:val="26"/>
          <w:szCs w:val="26"/>
          <w:lang w:val="uk-UA"/>
        </w:rPr>
        <w:t xml:space="preserve"> з дати отримання дозволу.</w:t>
      </w:r>
    </w:p>
    <w:p w14:paraId="619CFE35" w14:textId="77777777" w:rsidR="00D04238" w:rsidRPr="0081739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Оксиди азоту (оксид та діоксид азоту) у перерахунку на діоксид азоту – </w:t>
      </w:r>
      <w:r>
        <w:rPr>
          <w:rFonts w:ascii="Times New Roman" w:hAnsi="Times New Roman" w:cs="Times New Roman"/>
          <w:sz w:val="26"/>
          <w:szCs w:val="26"/>
          <w:lang w:val="uk-UA"/>
        </w:rPr>
        <w:t>0,004415</w:t>
      </w:r>
      <w:r w:rsidRPr="0081739B">
        <w:rPr>
          <w:rFonts w:ascii="Times New Roman" w:hAnsi="Times New Roman" w:cs="Times New Roman"/>
          <w:sz w:val="26"/>
          <w:szCs w:val="26"/>
          <w:lang w:val="uk-UA"/>
        </w:rPr>
        <w:t xml:space="preserve"> з дати отримання дозволу.</w:t>
      </w:r>
    </w:p>
    <w:p w14:paraId="5ED12506" w14:textId="77777777" w:rsidR="00D04238" w:rsidRPr="0081739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Діоксид сірки (діоксид та триоксид) у перерахунку на діоксид сірки – </w:t>
      </w:r>
      <w:r>
        <w:rPr>
          <w:rFonts w:ascii="Times New Roman" w:hAnsi="Times New Roman" w:cs="Times New Roman"/>
          <w:sz w:val="26"/>
          <w:szCs w:val="26"/>
          <w:lang w:val="uk-UA"/>
        </w:rPr>
        <w:t>0,000002</w:t>
      </w:r>
      <w:r w:rsidRPr="0081739B">
        <w:rPr>
          <w:rFonts w:ascii="Times New Roman" w:hAnsi="Times New Roman" w:cs="Times New Roman"/>
          <w:sz w:val="26"/>
          <w:szCs w:val="26"/>
          <w:lang w:val="uk-UA"/>
        </w:rPr>
        <w:t xml:space="preserve"> з дати отримання дозволу</w:t>
      </w:r>
    </w:p>
    <w:p w14:paraId="188634FE" w14:textId="77777777" w:rsidR="00D04238" w:rsidRPr="0081739B" w:rsidRDefault="00D04238" w:rsidP="00D04238">
      <w:pPr>
        <w:tabs>
          <w:tab w:val="left" w:pos="2040"/>
        </w:tabs>
        <w:spacing w:after="0" w:line="276" w:lineRule="auto"/>
        <w:ind w:firstLine="720"/>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Для речовин</w:t>
      </w:r>
      <w:r>
        <w:rPr>
          <w:rFonts w:ascii="Times New Roman" w:hAnsi="Times New Roman" w:cs="Times New Roman"/>
          <w:bCs/>
          <w:sz w:val="26"/>
          <w:szCs w:val="26"/>
          <w:lang w:val="uk-UA"/>
        </w:rPr>
        <w:t>и</w:t>
      </w:r>
      <w:r w:rsidRPr="0081739B">
        <w:rPr>
          <w:rFonts w:ascii="Times New Roman" w:hAnsi="Times New Roman" w:cs="Times New Roman"/>
          <w:bCs/>
          <w:sz w:val="26"/>
          <w:szCs w:val="26"/>
          <w:lang w:val="uk-UA"/>
        </w:rPr>
        <w:t xml:space="preserve"> </w:t>
      </w:r>
      <w:r w:rsidRPr="00B0141B">
        <w:rPr>
          <w:rFonts w:ascii="Times New Roman" w:hAnsi="Times New Roman" w:cs="Times New Roman"/>
          <w:bCs/>
          <w:i/>
          <w:sz w:val="26"/>
          <w:szCs w:val="26"/>
          <w:lang w:val="uk-UA"/>
        </w:rPr>
        <w:t>Неметанові леткі органічні сполуки (НМЛОС)</w:t>
      </w:r>
      <w:r>
        <w:rPr>
          <w:rFonts w:ascii="Times New Roman" w:hAnsi="Times New Roman" w:cs="Times New Roman"/>
          <w:bCs/>
          <w:i/>
          <w:sz w:val="26"/>
          <w:szCs w:val="26"/>
          <w:lang w:val="uk-UA"/>
        </w:rPr>
        <w:t xml:space="preserve"> (</w:t>
      </w:r>
      <w:r w:rsidRPr="0025421E">
        <w:rPr>
          <w:rFonts w:ascii="Times New Roman" w:hAnsi="Times New Roman" w:cs="Times New Roman"/>
          <w:bCs/>
          <w:i/>
          <w:sz w:val="26"/>
          <w:szCs w:val="26"/>
          <w:lang w:val="uk-UA"/>
        </w:rPr>
        <w:t>вуглеводні насичені С12-С19 (розчинник РПК-26611 і ін.) у перерахунку на сумарний органічний вуглець</w:t>
      </w:r>
      <w:r>
        <w:rPr>
          <w:rFonts w:ascii="Times New Roman" w:hAnsi="Times New Roman" w:cs="Times New Roman"/>
          <w:bCs/>
          <w:i/>
          <w:sz w:val="26"/>
          <w:szCs w:val="26"/>
          <w:lang w:val="uk-UA"/>
        </w:rPr>
        <w:t>)</w:t>
      </w:r>
      <w:r w:rsidRPr="0081739B">
        <w:rPr>
          <w:rFonts w:ascii="Times New Roman" w:hAnsi="Times New Roman" w:cs="Times New Roman"/>
          <w:bCs/>
          <w:sz w:val="26"/>
          <w:szCs w:val="26"/>
          <w:lang w:val="uk-UA"/>
        </w:rPr>
        <w:t>, викиди яких не підлягають регулюванню та за якими не здійснюється державний облік, гранично допустимі викиди не встановлюються.</w:t>
      </w:r>
    </w:p>
    <w:p w14:paraId="6FABB7A2" w14:textId="77777777" w:rsidR="00D04238" w:rsidRDefault="00D04238" w:rsidP="00D04238">
      <w:pPr>
        <w:spacing w:after="0" w:line="276" w:lineRule="auto"/>
        <w:ind w:firstLine="709"/>
        <w:jc w:val="both"/>
        <w:rPr>
          <w:rFonts w:ascii="Times New Roman" w:hAnsi="Times New Roman" w:cs="Times New Roman"/>
          <w:bCs/>
          <w:sz w:val="26"/>
          <w:szCs w:val="26"/>
          <w:lang w:val="uk-UA"/>
        </w:rPr>
      </w:pPr>
    </w:p>
    <w:p w14:paraId="29B0A702"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Номери джерел викидів: №</w:t>
      </w:r>
      <w:r>
        <w:rPr>
          <w:rFonts w:ascii="Times New Roman" w:hAnsi="Times New Roman" w:cs="Times New Roman"/>
          <w:sz w:val="26"/>
          <w:szCs w:val="26"/>
          <w:lang w:val="uk-UA"/>
        </w:rPr>
        <w:t>58</w:t>
      </w:r>
      <w:r w:rsidRPr="0081739B">
        <w:rPr>
          <w:rFonts w:ascii="Times New Roman" w:hAnsi="Times New Roman" w:cs="Times New Roman"/>
          <w:sz w:val="26"/>
          <w:szCs w:val="26"/>
          <w:lang w:val="uk-UA"/>
        </w:rPr>
        <w:t xml:space="preserve"> – патрубок </w:t>
      </w:r>
      <w:r>
        <w:rPr>
          <w:rFonts w:ascii="Times New Roman" w:hAnsi="Times New Roman" w:cs="Times New Roman"/>
          <w:sz w:val="26"/>
          <w:szCs w:val="26"/>
          <w:lang w:val="uk-UA"/>
        </w:rPr>
        <w:t>б</w:t>
      </w:r>
      <w:r w:rsidRPr="00D7735B">
        <w:rPr>
          <w:rFonts w:ascii="Times New Roman" w:hAnsi="Times New Roman" w:cs="Times New Roman"/>
          <w:sz w:val="26"/>
          <w:szCs w:val="26"/>
          <w:lang w:val="uk-UA"/>
        </w:rPr>
        <w:t>ензинов</w:t>
      </w:r>
      <w:r>
        <w:rPr>
          <w:rFonts w:ascii="Times New Roman" w:hAnsi="Times New Roman" w:cs="Times New Roman"/>
          <w:sz w:val="26"/>
          <w:szCs w:val="26"/>
          <w:lang w:val="uk-UA"/>
        </w:rPr>
        <w:t>ого</w:t>
      </w:r>
      <w:r w:rsidRPr="00D7735B">
        <w:rPr>
          <w:rFonts w:ascii="Times New Roman" w:hAnsi="Times New Roman" w:cs="Times New Roman"/>
          <w:sz w:val="26"/>
          <w:szCs w:val="26"/>
          <w:lang w:val="uk-UA"/>
        </w:rPr>
        <w:t xml:space="preserve"> генератор</w:t>
      </w:r>
      <w:r>
        <w:rPr>
          <w:rFonts w:ascii="Times New Roman" w:hAnsi="Times New Roman" w:cs="Times New Roman"/>
          <w:sz w:val="26"/>
          <w:szCs w:val="26"/>
          <w:lang w:val="uk-UA"/>
        </w:rPr>
        <w:t>у</w:t>
      </w:r>
      <w:r w:rsidRPr="00D7735B">
        <w:rPr>
          <w:rFonts w:ascii="Times New Roman" w:hAnsi="Times New Roman" w:cs="Times New Roman"/>
          <w:sz w:val="26"/>
          <w:szCs w:val="26"/>
          <w:lang w:val="uk-UA"/>
        </w:rPr>
        <w:t xml:space="preserve"> </w:t>
      </w:r>
      <w:r w:rsidRPr="00BA0D0F">
        <w:rPr>
          <w:rFonts w:ascii="Times New Roman" w:hAnsi="Times New Roman" w:cs="Times New Roman"/>
          <w:sz w:val="26"/>
          <w:szCs w:val="26"/>
          <w:lang w:val="uk-UA"/>
        </w:rPr>
        <w:t>«Форте» FG6500E</w:t>
      </w:r>
    </w:p>
    <w:tbl>
      <w:tblPr>
        <w:tblStyle w:val="a9"/>
        <w:tblW w:w="0" w:type="auto"/>
        <w:tblLook w:val="04A0" w:firstRow="1" w:lastRow="0" w:firstColumn="1" w:lastColumn="0" w:noHBand="0" w:noVBand="1"/>
      </w:tblPr>
      <w:tblGrid>
        <w:gridCol w:w="2459"/>
        <w:gridCol w:w="2298"/>
        <w:gridCol w:w="2291"/>
        <w:gridCol w:w="2297"/>
      </w:tblGrid>
      <w:tr w:rsidR="00D04238" w:rsidRPr="0081739B" w14:paraId="09A00D43" w14:textId="77777777" w:rsidTr="00994089">
        <w:tc>
          <w:tcPr>
            <w:tcW w:w="2538" w:type="dxa"/>
            <w:vAlign w:val="center"/>
          </w:tcPr>
          <w:p w14:paraId="7903B397"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 забруднюючої речовини</w:t>
            </w:r>
          </w:p>
        </w:tc>
        <w:tc>
          <w:tcPr>
            <w:tcW w:w="2364" w:type="dxa"/>
            <w:vAlign w:val="center"/>
          </w:tcPr>
          <w:p w14:paraId="1E0DAD15"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Гранично допустимий викид відповідно до законодавства, мг/м</w:t>
            </w:r>
            <w:r w:rsidRPr="0081739B">
              <w:rPr>
                <w:rFonts w:ascii="Times New Roman" w:hAnsi="Times New Roman" w:cs="Times New Roman"/>
                <w:sz w:val="20"/>
                <w:szCs w:val="20"/>
                <w:vertAlign w:val="superscript"/>
                <w:lang w:val="uk-UA"/>
              </w:rPr>
              <w:t>3</w:t>
            </w:r>
          </w:p>
        </w:tc>
        <w:tc>
          <w:tcPr>
            <w:tcW w:w="2361" w:type="dxa"/>
            <w:vAlign w:val="center"/>
          </w:tcPr>
          <w:p w14:paraId="0DB5B09C"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Затверджений гранично допустимий викид, мг/м</w:t>
            </w:r>
            <w:r w:rsidRPr="0081739B">
              <w:rPr>
                <w:rFonts w:ascii="Times New Roman" w:hAnsi="Times New Roman" w:cs="Times New Roman"/>
                <w:sz w:val="20"/>
                <w:szCs w:val="20"/>
                <w:vertAlign w:val="superscript"/>
                <w:lang w:val="uk-UA"/>
              </w:rPr>
              <w:t>3</w:t>
            </w:r>
          </w:p>
        </w:tc>
        <w:tc>
          <w:tcPr>
            <w:tcW w:w="2364" w:type="dxa"/>
            <w:vAlign w:val="center"/>
          </w:tcPr>
          <w:p w14:paraId="0E450A12"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Строк досягнення затвердженого значення</w:t>
            </w:r>
          </w:p>
        </w:tc>
      </w:tr>
      <w:tr w:rsidR="00D04238" w:rsidRPr="0081739B" w14:paraId="0F149C29" w14:textId="77777777" w:rsidTr="00994089">
        <w:tc>
          <w:tcPr>
            <w:tcW w:w="2538" w:type="dxa"/>
          </w:tcPr>
          <w:p w14:paraId="5C298A12"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w:t>
            </w:r>
          </w:p>
        </w:tc>
        <w:tc>
          <w:tcPr>
            <w:tcW w:w="2364" w:type="dxa"/>
          </w:tcPr>
          <w:p w14:paraId="40A2C05C"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2361" w:type="dxa"/>
          </w:tcPr>
          <w:p w14:paraId="3EBA71DF"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2364" w:type="dxa"/>
          </w:tcPr>
          <w:p w14:paraId="11AF59CC"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r>
    </w:tbl>
    <w:p w14:paraId="24B79B73"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Для речовин, на які не встановлені нормативи гранично допустимих викидів відповідно до законодавства, встановлюються такі величини масової витрати (г/с):</w:t>
      </w:r>
    </w:p>
    <w:p w14:paraId="32D35A5A" w14:textId="77777777" w:rsidR="00D04238" w:rsidRPr="0081739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 xml:space="preserve">Речовини у вигляді суспендованих твердих частинок недиференційованих за складом – </w:t>
      </w:r>
      <w:r>
        <w:rPr>
          <w:rFonts w:ascii="Times New Roman" w:hAnsi="Times New Roman" w:cs="Times New Roman"/>
          <w:color w:val="000000"/>
          <w:sz w:val="26"/>
          <w:szCs w:val="26"/>
          <w:lang w:val="uk-UA"/>
        </w:rPr>
        <w:t>0,00001</w:t>
      </w:r>
      <w:r w:rsidRPr="0081739B">
        <w:rPr>
          <w:rFonts w:ascii="Times New Roman" w:hAnsi="Times New Roman" w:cs="Times New Roman"/>
          <w:color w:val="000000"/>
          <w:sz w:val="26"/>
          <w:szCs w:val="26"/>
          <w:lang w:val="uk-UA"/>
        </w:rPr>
        <w:t xml:space="preserve"> з дати отримання дозволу.</w:t>
      </w:r>
    </w:p>
    <w:p w14:paraId="713E04C9" w14:textId="77777777" w:rsidR="00D04238" w:rsidRPr="0081739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Оксид вуглецю – </w:t>
      </w:r>
      <w:r>
        <w:rPr>
          <w:rFonts w:ascii="Times New Roman" w:hAnsi="Times New Roman" w:cs="Times New Roman"/>
          <w:sz w:val="26"/>
          <w:szCs w:val="26"/>
          <w:lang w:val="uk-UA"/>
        </w:rPr>
        <w:t>0,000179</w:t>
      </w:r>
      <w:r w:rsidRPr="0081739B">
        <w:rPr>
          <w:rFonts w:ascii="Times New Roman" w:hAnsi="Times New Roman" w:cs="Times New Roman"/>
          <w:sz w:val="26"/>
          <w:szCs w:val="26"/>
          <w:lang w:val="uk-UA"/>
        </w:rPr>
        <w:t xml:space="preserve"> з дати отримання дозволу.</w:t>
      </w:r>
    </w:p>
    <w:p w14:paraId="734A87E8" w14:textId="77777777" w:rsidR="00D04238" w:rsidRPr="0081739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Оксиди азоту (оксид та діоксид азоту) у перерахунку на діоксид азоту – </w:t>
      </w:r>
      <w:r>
        <w:rPr>
          <w:rFonts w:ascii="Times New Roman" w:hAnsi="Times New Roman" w:cs="Times New Roman"/>
          <w:sz w:val="26"/>
          <w:szCs w:val="26"/>
          <w:lang w:val="uk-UA"/>
        </w:rPr>
        <w:t>0,004415</w:t>
      </w:r>
      <w:r w:rsidRPr="0081739B">
        <w:rPr>
          <w:rFonts w:ascii="Times New Roman" w:hAnsi="Times New Roman" w:cs="Times New Roman"/>
          <w:sz w:val="26"/>
          <w:szCs w:val="26"/>
          <w:lang w:val="uk-UA"/>
        </w:rPr>
        <w:t xml:space="preserve"> з дати отримання дозволу.</w:t>
      </w:r>
    </w:p>
    <w:p w14:paraId="0D4CB6E9" w14:textId="77777777" w:rsidR="00D04238" w:rsidRPr="0081739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Діоксид сірки (діоксид та триоксид) у перерахунку на діоксид сірки – </w:t>
      </w:r>
      <w:r>
        <w:rPr>
          <w:rFonts w:ascii="Times New Roman" w:hAnsi="Times New Roman" w:cs="Times New Roman"/>
          <w:sz w:val="26"/>
          <w:szCs w:val="26"/>
          <w:lang w:val="uk-UA"/>
        </w:rPr>
        <w:t>0,000002</w:t>
      </w:r>
      <w:r w:rsidRPr="0081739B">
        <w:rPr>
          <w:rFonts w:ascii="Times New Roman" w:hAnsi="Times New Roman" w:cs="Times New Roman"/>
          <w:sz w:val="26"/>
          <w:szCs w:val="26"/>
          <w:lang w:val="uk-UA"/>
        </w:rPr>
        <w:t xml:space="preserve"> з дати отримання дозволу</w:t>
      </w:r>
    </w:p>
    <w:p w14:paraId="5311C436" w14:textId="77777777" w:rsidR="00D04238" w:rsidRPr="0081739B" w:rsidRDefault="00D04238" w:rsidP="00D04238">
      <w:pPr>
        <w:tabs>
          <w:tab w:val="left" w:pos="2040"/>
        </w:tabs>
        <w:spacing w:after="0" w:line="276" w:lineRule="auto"/>
        <w:ind w:firstLine="720"/>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Для речовин</w:t>
      </w:r>
      <w:r>
        <w:rPr>
          <w:rFonts w:ascii="Times New Roman" w:hAnsi="Times New Roman" w:cs="Times New Roman"/>
          <w:bCs/>
          <w:sz w:val="26"/>
          <w:szCs w:val="26"/>
          <w:lang w:val="uk-UA"/>
        </w:rPr>
        <w:t>и</w:t>
      </w:r>
      <w:r w:rsidRPr="0081739B">
        <w:rPr>
          <w:rFonts w:ascii="Times New Roman" w:hAnsi="Times New Roman" w:cs="Times New Roman"/>
          <w:bCs/>
          <w:sz w:val="26"/>
          <w:szCs w:val="26"/>
          <w:lang w:val="uk-UA"/>
        </w:rPr>
        <w:t xml:space="preserve"> </w:t>
      </w:r>
      <w:r w:rsidRPr="00B0141B">
        <w:rPr>
          <w:rFonts w:ascii="Times New Roman" w:hAnsi="Times New Roman" w:cs="Times New Roman"/>
          <w:bCs/>
          <w:i/>
          <w:sz w:val="26"/>
          <w:szCs w:val="26"/>
          <w:lang w:val="uk-UA"/>
        </w:rPr>
        <w:t>Неметанові леткі органічні сполуки (НМЛОС)</w:t>
      </w:r>
      <w:r>
        <w:rPr>
          <w:rFonts w:ascii="Times New Roman" w:hAnsi="Times New Roman" w:cs="Times New Roman"/>
          <w:bCs/>
          <w:i/>
          <w:sz w:val="26"/>
          <w:szCs w:val="26"/>
          <w:lang w:val="uk-UA"/>
        </w:rPr>
        <w:t xml:space="preserve"> (</w:t>
      </w:r>
      <w:r w:rsidRPr="0025421E">
        <w:rPr>
          <w:rFonts w:ascii="Times New Roman" w:hAnsi="Times New Roman" w:cs="Times New Roman"/>
          <w:bCs/>
          <w:i/>
          <w:sz w:val="26"/>
          <w:szCs w:val="26"/>
          <w:lang w:val="uk-UA"/>
        </w:rPr>
        <w:t xml:space="preserve">вуглеводні насичені С12-С19 (розчинник РПК-26611 і ін.) у перерахунку на сумарний органічний </w:t>
      </w:r>
      <w:r w:rsidRPr="0025421E">
        <w:rPr>
          <w:rFonts w:ascii="Times New Roman" w:hAnsi="Times New Roman" w:cs="Times New Roman"/>
          <w:bCs/>
          <w:i/>
          <w:sz w:val="26"/>
          <w:szCs w:val="26"/>
          <w:lang w:val="uk-UA"/>
        </w:rPr>
        <w:lastRenderedPageBreak/>
        <w:t>вуглець</w:t>
      </w:r>
      <w:r>
        <w:rPr>
          <w:rFonts w:ascii="Times New Roman" w:hAnsi="Times New Roman" w:cs="Times New Roman"/>
          <w:bCs/>
          <w:i/>
          <w:sz w:val="26"/>
          <w:szCs w:val="26"/>
          <w:lang w:val="uk-UA"/>
        </w:rPr>
        <w:t>)</w:t>
      </w:r>
      <w:r w:rsidRPr="0081739B">
        <w:rPr>
          <w:rFonts w:ascii="Times New Roman" w:hAnsi="Times New Roman" w:cs="Times New Roman"/>
          <w:bCs/>
          <w:sz w:val="26"/>
          <w:szCs w:val="26"/>
          <w:lang w:val="uk-UA"/>
        </w:rPr>
        <w:t>, викиди яких не підлягають регулюванню та за якими не здійснюється державний облік, гранично допустимі викиди не встановлюються.</w:t>
      </w:r>
    </w:p>
    <w:p w14:paraId="6BA134F7" w14:textId="77777777" w:rsidR="00D04238" w:rsidRDefault="00D04238" w:rsidP="00D04238">
      <w:pPr>
        <w:spacing w:after="0" w:line="276" w:lineRule="auto"/>
        <w:ind w:firstLine="709"/>
        <w:jc w:val="both"/>
        <w:rPr>
          <w:rFonts w:ascii="Times New Roman" w:hAnsi="Times New Roman" w:cs="Times New Roman"/>
          <w:bCs/>
          <w:sz w:val="26"/>
          <w:szCs w:val="26"/>
          <w:lang w:val="uk-UA"/>
        </w:rPr>
      </w:pPr>
    </w:p>
    <w:p w14:paraId="2279D068"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Номери джерел викидів: №</w:t>
      </w:r>
      <w:r>
        <w:rPr>
          <w:rFonts w:ascii="Times New Roman" w:hAnsi="Times New Roman" w:cs="Times New Roman"/>
          <w:sz w:val="26"/>
          <w:szCs w:val="26"/>
          <w:lang w:val="uk-UA"/>
        </w:rPr>
        <w:t>59</w:t>
      </w:r>
      <w:r w:rsidRPr="0081739B">
        <w:rPr>
          <w:rFonts w:ascii="Times New Roman" w:hAnsi="Times New Roman" w:cs="Times New Roman"/>
          <w:sz w:val="26"/>
          <w:szCs w:val="26"/>
          <w:lang w:val="uk-UA"/>
        </w:rPr>
        <w:t xml:space="preserve"> – патрубок </w:t>
      </w:r>
      <w:r>
        <w:rPr>
          <w:rFonts w:ascii="Times New Roman" w:hAnsi="Times New Roman" w:cs="Times New Roman"/>
          <w:sz w:val="26"/>
          <w:szCs w:val="26"/>
          <w:lang w:val="uk-UA"/>
        </w:rPr>
        <w:t>б</w:t>
      </w:r>
      <w:r w:rsidRPr="00D7735B">
        <w:rPr>
          <w:rFonts w:ascii="Times New Roman" w:hAnsi="Times New Roman" w:cs="Times New Roman"/>
          <w:sz w:val="26"/>
          <w:szCs w:val="26"/>
          <w:lang w:val="uk-UA"/>
        </w:rPr>
        <w:t>ензинов</w:t>
      </w:r>
      <w:r>
        <w:rPr>
          <w:rFonts w:ascii="Times New Roman" w:hAnsi="Times New Roman" w:cs="Times New Roman"/>
          <w:sz w:val="26"/>
          <w:szCs w:val="26"/>
          <w:lang w:val="uk-UA"/>
        </w:rPr>
        <w:t>ого</w:t>
      </w:r>
      <w:r w:rsidRPr="00D7735B">
        <w:rPr>
          <w:rFonts w:ascii="Times New Roman" w:hAnsi="Times New Roman" w:cs="Times New Roman"/>
          <w:sz w:val="26"/>
          <w:szCs w:val="26"/>
          <w:lang w:val="uk-UA"/>
        </w:rPr>
        <w:t xml:space="preserve"> генератор</w:t>
      </w:r>
      <w:r>
        <w:rPr>
          <w:rFonts w:ascii="Times New Roman" w:hAnsi="Times New Roman" w:cs="Times New Roman"/>
          <w:sz w:val="26"/>
          <w:szCs w:val="26"/>
          <w:lang w:val="uk-UA"/>
        </w:rPr>
        <w:t>у</w:t>
      </w:r>
      <w:r w:rsidRPr="00D7735B">
        <w:rPr>
          <w:rFonts w:ascii="Times New Roman" w:hAnsi="Times New Roman" w:cs="Times New Roman"/>
          <w:sz w:val="26"/>
          <w:szCs w:val="26"/>
          <w:lang w:val="uk-UA"/>
        </w:rPr>
        <w:t xml:space="preserve"> </w:t>
      </w:r>
      <w:r w:rsidRPr="00BA0D0F">
        <w:rPr>
          <w:rFonts w:ascii="Times New Roman" w:hAnsi="Times New Roman" w:cs="Times New Roman"/>
          <w:sz w:val="26"/>
          <w:szCs w:val="26"/>
          <w:lang w:val="uk-UA"/>
        </w:rPr>
        <w:t>«Форте» FG6500E</w:t>
      </w:r>
    </w:p>
    <w:tbl>
      <w:tblPr>
        <w:tblStyle w:val="a9"/>
        <w:tblW w:w="0" w:type="auto"/>
        <w:tblLook w:val="04A0" w:firstRow="1" w:lastRow="0" w:firstColumn="1" w:lastColumn="0" w:noHBand="0" w:noVBand="1"/>
      </w:tblPr>
      <w:tblGrid>
        <w:gridCol w:w="2459"/>
        <w:gridCol w:w="2298"/>
        <w:gridCol w:w="2291"/>
        <w:gridCol w:w="2297"/>
      </w:tblGrid>
      <w:tr w:rsidR="00D04238" w:rsidRPr="0081739B" w14:paraId="5B2FF803" w14:textId="77777777" w:rsidTr="00994089">
        <w:tc>
          <w:tcPr>
            <w:tcW w:w="2538" w:type="dxa"/>
            <w:vAlign w:val="center"/>
          </w:tcPr>
          <w:p w14:paraId="363CF62E"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 забруднюючої речовини</w:t>
            </w:r>
          </w:p>
        </w:tc>
        <w:tc>
          <w:tcPr>
            <w:tcW w:w="2364" w:type="dxa"/>
            <w:vAlign w:val="center"/>
          </w:tcPr>
          <w:p w14:paraId="5BBD18BA"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Гранично допустимий викид відповідно до законодавства, мг/м</w:t>
            </w:r>
            <w:r w:rsidRPr="0081739B">
              <w:rPr>
                <w:rFonts w:ascii="Times New Roman" w:hAnsi="Times New Roman" w:cs="Times New Roman"/>
                <w:sz w:val="20"/>
                <w:szCs w:val="20"/>
                <w:vertAlign w:val="superscript"/>
                <w:lang w:val="uk-UA"/>
              </w:rPr>
              <w:t>3</w:t>
            </w:r>
          </w:p>
        </w:tc>
        <w:tc>
          <w:tcPr>
            <w:tcW w:w="2361" w:type="dxa"/>
            <w:vAlign w:val="center"/>
          </w:tcPr>
          <w:p w14:paraId="006A857F"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Затверджений гранично допустимий викид, мг/м</w:t>
            </w:r>
            <w:r w:rsidRPr="0081739B">
              <w:rPr>
                <w:rFonts w:ascii="Times New Roman" w:hAnsi="Times New Roman" w:cs="Times New Roman"/>
                <w:sz w:val="20"/>
                <w:szCs w:val="20"/>
                <w:vertAlign w:val="superscript"/>
                <w:lang w:val="uk-UA"/>
              </w:rPr>
              <w:t>3</w:t>
            </w:r>
          </w:p>
        </w:tc>
        <w:tc>
          <w:tcPr>
            <w:tcW w:w="2364" w:type="dxa"/>
            <w:vAlign w:val="center"/>
          </w:tcPr>
          <w:p w14:paraId="118FF829"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Строк досягнення затвердженого значення</w:t>
            </w:r>
          </w:p>
        </w:tc>
      </w:tr>
      <w:tr w:rsidR="00D04238" w:rsidRPr="0081739B" w14:paraId="0D61C453" w14:textId="77777777" w:rsidTr="00994089">
        <w:tc>
          <w:tcPr>
            <w:tcW w:w="2538" w:type="dxa"/>
          </w:tcPr>
          <w:p w14:paraId="5A4A7C7E"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w:t>
            </w:r>
          </w:p>
        </w:tc>
        <w:tc>
          <w:tcPr>
            <w:tcW w:w="2364" w:type="dxa"/>
          </w:tcPr>
          <w:p w14:paraId="7696D76B"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2361" w:type="dxa"/>
          </w:tcPr>
          <w:p w14:paraId="13D3286C"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2364" w:type="dxa"/>
          </w:tcPr>
          <w:p w14:paraId="26C27726"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r>
    </w:tbl>
    <w:p w14:paraId="7AB55D9E"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Для речовин, на які не встановлені нормативи гранично допустимих викидів відповідно до законодавства, встановлюються такі величини масової витрати (г/с):</w:t>
      </w:r>
    </w:p>
    <w:p w14:paraId="1AD582D1" w14:textId="77777777" w:rsidR="00D04238" w:rsidRPr="0081739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 xml:space="preserve">Речовини у вигляді суспендованих твердих частинок недиференційованих за складом – </w:t>
      </w:r>
      <w:r>
        <w:rPr>
          <w:rFonts w:ascii="Times New Roman" w:hAnsi="Times New Roman" w:cs="Times New Roman"/>
          <w:color w:val="000000"/>
          <w:sz w:val="26"/>
          <w:szCs w:val="26"/>
          <w:lang w:val="uk-UA"/>
        </w:rPr>
        <w:t>0,00001</w:t>
      </w:r>
      <w:r w:rsidRPr="0081739B">
        <w:rPr>
          <w:rFonts w:ascii="Times New Roman" w:hAnsi="Times New Roman" w:cs="Times New Roman"/>
          <w:color w:val="000000"/>
          <w:sz w:val="26"/>
          <w:szCs w:val="26"/>
          <w:lang w:val="uk-UA"/>
        </w:rPr>
        <w:t xml:space="preserve"> з дати отримання дозволу.</w:t>
      </w:r>
    </w:p>
    <w:p w14:paraId="0C084EB1" w14:textId="77777777" w:rsidR="00D04238" w:rsidRPr="0081739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Оксид вуглецю – </w:t>
      </w:r>
      <w:r>
        <w:rPr>
          <w:rFonts w:ascii="Times New Roman" w:hAnsi="Times New Roman" w:cs="Times New Roman"/>
          <w:sz w:val="26"/>
          <w:szCs w:val="26"/>
          <w:lang w:val="uk-UA"/>
        </w:rPr>
        <w:t>0,000179</w:t>
      </w:r>
      <w:r w:rsidRPr="0081739B">
        <w:rPr>
          <w:rFonts w:ascii="Times New Roman" w:hAnsi="Times New Roman" w:cs="Times New Roman"/>
          <w:sz w:val="26"/>
          <w:szCs w:val="26"/>
          <w:lang w:val="uk-UA"/>
        </w:rPr>
        <w:t xml:space="preserve"> з дати отримання дозволу.</w:t>
      </w:r>
    </w:p>
    <w:p w14:paraId="35BF89B5" w14:textId="77777777" w:rsidR="00D04238" w:rsidRPr="0081739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Оксиди азоту (оксид та діоксид азоту) у перерахунку на діоксид азоту – </w:t>
      </w:r>
      <w:r>
        <w:rPr>
          <w:rFonts w:ascii="Times New Roman" w:hAnsi="Times New Roman" w:cs="Times New Roman"/>
          <w:sz w:val="26"/>
          <w:szCs w:val="26"/>
          <w:lang w:val="uk-UA"/>
        </w:rPr>
        <w:t>0,004415</w:t>
      </w:r>
      <w:r w:rsidRPr="0081739B">
        <w:rPr>
          <w:rFonts w:ascii="Times New Roman" w:hAnsi="Times New Roman" w:cs="Times New Roman"/>
          <w:sz w:val="26"/>
          <w:szCs w:val="26"/>
          <w:lang w:val="uk-UA"/>
        </w:rPr>
        <w:t xml:space="preserve"> з дати отримання дозволу.</w:t>
      </w:r>
    </w:p>
    <w:p w14:paraId="1012C172" w14:textId="77777777" w:rsidR="00D04238" w:rsidRPr="0081739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Діоксид сірки (діоксид та триоксид) у перерахунку на діоксид сірки – </w:t>
      </w:r>
      <w:r>
        <w:rPr>
          <w:rFonts w:ascii="Times New Roman" w:hAnsi="Times New Roman" w:cs="Times New Roman"/>
          <w:sz w:val="26"/>
          <w:szCs w:val="26"/>
          <w:lang w:val="uk-UA"/>
        </w:rPr>
        <w:t>0,000002</w:t>
      </w:r>
      <w:r w:rsidRPr="0081739B">
        <w:rPr>
          <w:rFonts w:ascii="Times New Roman" w:hAnsi="Times New Roman" w:cs="Times New Roman"/>
          <w:sz w:val="26"/>
          <w:szCs w:val="26"/>
          <w:lang w:val="uk-UA"/>
        </w:rPr>
        <w:t xml:space="preserve"> з дати отримання дозволу</w:t>
      </w:r>
    </w:p>
    <w:p w14:paraId="3A93D9FA" w14:textId="77777777" w:rsidR="00D04238" w:rsidRPr="0081739B" w:rsidRDefault="00D04238" w:rsidP="00D04238">
      <w:pPr>
        <w:tabs>
          <w:tab w:val="left" w:pos="2040"/>
        </w:tabs>
        <w:spacing w:after="0" w:line="276" w:lineRule="auto"/>
        <w:ind w:firstLine="720"/>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Для речовин</w:t>
      </w:r>
      <w:r>
        <w:rPr>
          <w:rFonts w:ascii="Times New Roman" w:hAnsi="Times New Roman" w:cs="Times New Roman"/>
          <w:bCs/>
          <w:sz w:val="26"/>
          <w:szCs w:val="26"/>
          <w:lang w:val="uk-UA"/>
        </w:rPr>
        <w:t>и</w:t>
      </w:r>
      <w:r w:rsidRPr="0081739B">
        <w:rPr>
          <w:rFonts w:ascii="Times New Roman" w:hAnsi="Times New Roman" w:cs="Times New Roman"/>
          <w:bCs/>
          <w:sz w:val="26"/>
          <w:szCs w:val="26"/>
          <w:lang w:val="uk-UA"/>
        </w:rPr>
        <w:t xml:space="preserve"> </w:t>
      </w:r>
      <w:r w:rsidRPr="00B0141B">
        <w:rPr>
          <w:rFonts w:ascii="Times New Roman" w:hAnsi="Times New Roman" w:cs="Times New Roman"/>
          <w:bCs/>
          <w:i/>
          <w:sz w:val="26"/>
          <w:szCs w:val="26"/>
          <w:lang w:val="uk-UA"/>
        </w:rPr>
        <w:t>Неметанові леткі органічні сполуки (НМЛОС)</w:t>
      </w:r>
      <w:r>
        <w:rPr>
          <w:rFonts w:ascii="Times New Roman" w:hAnsi="Times New Roman" w:cs="Times New Roman"/>
          <w:bCs/>
          <w:i/>
          <w:sz w:val="26"/>
          <w:szCs w:val="26"/>
          <w:lang w:val="uk-UA"/>
        </w:rPr>
        <w:t xml:space="preserve"> (</w:t>
      </w:r>
      <w:r w:rsidRPr="0025421E">
        <w:rPr>
          <w:rFonts w:ascii="Times New Roman" w:hAnsi="Times New Roman" w:cs="Times New Roman"/>
          <w:bCs/>
          <w:i/>
          <w:sz w:val="26"/>
          <w:szCs w:val="26"/>
          <w:lang w:val="uk-UA"/>
        </w:rPr>
        <w:t>вуглеводні насичені С12-С19 (розчинник РПК-26611 і ін.) у перерахунку на сумарний органічний вуглець</w:t>
      </w:r>
      <w:r>
        <w:rPr>
          <w:rFonts w:ascii="Times New Roman" w:hAnsi="Times New Roman" w:cs="Times New Roman"/>
          <w:bCs/>
          <w:i/>
          <w:sz w:val="26"/>
          <w:szCs w:val="26"/>
          <w:lang w:val="uk-UA"/>
        </w:rPr>
        <w:t>)</w:t>
      </w:r>
      <w:r w:rsidRPr="0081739B">
        <w:rPr>
          <w:rFonts w:ascii="Times New Roman" w:hAnsi="Times New Roman" w:cs="Times New Roman"/>
          <w:bCs/>
          <w:sz w:val="26"/>
          <w:szCs w:val="26"/>
          <w:lang w:val="uk-UA"/>
        </w:rPr>
        <w:t>, викиди яких не підлягають регулюванню та за якими не здійснюється державний облік, гранично допустимі викиди не встановлюються.</w:t>
      </w:r>
    </w:p>
    <w:p w14:paraId="551E2210" w14:textId="77777777" w:rsidR="00D04238" w:rsidRDefault="00D04238" w:rsidP="00D04238">
      <w:pPr>
        <w:spacing w:after="0" w:line="276" w:lineRule="auto"/>
        <w:ind w:firstLine="709"/>
        <w:jc w:val="both"/>
        <w:rPr>
          <w:rFonts w:ascii="Times New Roman" w:hAnsi="Times New Roman" w:cs="Times New Roman"/>
          <w:bCs/>
          <w:sz w:val="26"/>
          <w:szCs w:val="26"/>
          <w:lang w:val="uk-UA"/>
        </w:rPr>
      </w:pPr>
    </w:p>
    <w:p w14:paraId="000D9C47"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Номери джерел викидів: №</w:t>
      </w:r>
      <w:r>
        <w:rPr>
          <w:rFonts w:ascii="Times New Roman" w:hAnsi="Times New Roman" w:cs="Times New Roman"/>
          <w:sz w:val="26"/>
          <w:szCs w:val="26"/>
          <w:lang w:val="uk-UA"/>
        </w:rPr>
        <w:t>60</w:t>
      </w:r>
      <w:r w:rsidRPr="0081739B">
        <w:rPr>
          <w:rFonts w:ascii="Times New Roman" w:hAnsi="Times New Roman" w:cs="Times New Roman"/>
          <w:sz w:val="26"/>
          <w:szCs w:val="26"/>
          <w:lang w:val="uk-UA"/>
        </w:rPr>
        <w:t xml:space="preserve"> – патрубок </w:t>
      </w:r>
      <w:r>
        <w:rPr>
          <w:rFonts w:ascii="Times New Roman" w:hAnsi="Times New Roman" w:cs="Times New Roman"/>
          <w:sz w:val="26"/>
          <w:szCs w:val="26"/>
          <w:lang w:val="uk-UA"/>
        </w:rPr>
        <w:t>б</w:t>
      </w:r>
      <w:r w:rsidRPr="00D7735B">
        <w:rPr>
          <w:rFonts w:ascii="Times New Roman" w:hAnsi="Times New Roman" w:cs="Times New Roman"/>
          <w:sz w:val="26"/>
          <w:szCs w:val="26"/>
          <w:lang w:val="uk-UA"/>
        </w:rPr>
        <w:t>ензинов</w:t>
      </w:r>
      <w:r>
        <w:rPr>
          <w:rFonts w:ascii="Times New Roman" w:hAnsi="Times New Roman" w:cs="Times New Roman"/>
          <w:sz w:val="26"/>
          <w:szCs w:val="26"/>
          <w:lang w:val="uk-UA"/>
        </w:rPr>
        <w:t>ого</w:t>
      </w:r>
      <w:r w:rsidRPr="00D7735B">
        <w:rPr>
          <w:rFonts w:ascii="Times New Roman" w:hAnsi="Times New Roman" w:cs="Times New Roman"/>
          <w:sz w:val="26"/>
          <w:szCs w:val="26"/>
          <w:lang w:val="uk-UA"/>
        </w:rPr>
        <w:t xml:space="preserve"> генератор</w:t>
      </w:r>
      <w:r>
        <w:rPr>
          <w:rFonts w:ascii="Times New Roman" w:hAnsi="Times New Roman" w:cs="Times New Roman"/>
          <w:sz w:val="26"/>
          <w:szCs w:val="26"/>
          <w:lang w:val="uk-UA"/>
        </w:rPr>
        <w:t>у</w:t>
      </w:r>
      <w:r w:rsidRPr="00D7735B">
        <w:rPr>
          <w:rFonts w:ascii="Times New Roman" w:hAnsi="Times New Roman" w:cs="Times New Roman"/>
          <w:sz w:val="26"/>
          <w:szCs w:val="26"/>
          <w:lang w:val="uk-UA"/>
        </w:rPr>
        <w:t xml:space="preserve"> </w:t>
      </w:r>
      <w:r w:rsidRPr="00BA0D0F">
        <w:rPr>
          <w:rFonts w:ascii="Times New Roman" w:hAnsi="Times New Roman" w:cs="Times New Roman"/>
          <w:sz w:val="26"/>
          <w:szCs w:val="26"/>
          <w:lang w:val="uk-UA"/>
        </w:rPr>
        <w:t>«KS10000EATS</w:t>
      </w:r>
    </w:p>
    <w:tbl>
      <w:tblPr>
        <w:tblStyle w:val="a9"/>
        <w:tblW w:w="0" w:type="auto"/>
        <w:tblLook w:val="04A0" w:firstRow="1" w:lastRow="0" w:firstColumn="1" w:lastColumn="0" w:noHBand="0" w:noVBand="1"/>
      </w:tblPr>
      <w:tblGrid>
        <w:gridCol w:w="2459"/>
        <w:gridCol w:w="2298"/>
        <w:gridCol w:w="2291"/>
        <w:gridCol w:w="2297"/>
      </w:tblGrid>
      <w:tr w:rsidR="00D04238" w:rsidRPr="0081739B" w14:paraId="09564671" w14:textId="77777777" w:rsidTr="00994089">
        <w:tc>
          <w:tcPr>
            <w:tcW w:w="2538" w:type="dxa"/>
            <w:vAlign w:val="center"/>
          </w:tcPr>
          <w:p w14:paraId="253108D1"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 забруднюючої речовини</w:t>
            </w:r>
          </w:p>
        </w:tc>
        <w:tc>
          <w:tcPr>
            <w:tcW w:w="2364" w:type="dxa"/>
            <w:vAlign w:val="center"/>
          </w:tcPr>
          <w:p w14:paraId="652BF62B"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Гранично допустимий викид відповідно до законодавства, мг/м</w:t>
            </w:r>
            <w:r w:rsidRPr="0081739B">
              <w:rPr>
                <w:rFonts w:ascii="Times New Roman" w:hAnsi="Times New Roman" w:cs="Times New Roman"/>
                <w:sz w:val="20"/>
                <w:szCs w:val="20"/>
                <w:vertAlign w:val="superscript"/>
                <w:lang w:val="uk-UA"/>
              </w:rPr>
              <w:t>3</w:t>
            </w:r>
          </w:p>
        </w:tc>
        <w:tc>
          <w:tcPr>
            <w:tcW w:w="2361" w:type="dxa"/>
            <w:vAlign w:val="center"/>
          </w:tcPr>
          <w:p w14:paraId="628FB898"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Затверджений гранично допустимий викид, мг/м</w:t>
            </w:r>
            <w:r w:rsidRPr="0081739B">
              <w:rPr>
                <w:rFonts w:ascii="Times New Roman" w:hAnsi="Times New Roman" w:cs="Times New Roman"/>
                <w:sz w:val="20"/>
                <w:szCs w:val="20"/>
                <w:vertAlign w:val="superscript"/>
                <w:lang w:val="uk-UA"/>
              </w:rPr>
              <w:t>3</w:t>
            </w:r>
          </w:p>
        </w:tc>
        <w:tc>
          <w:tcPr>
            <w:tcW w:w="2364" w:type="dxa"/>
            <w:vAlign w:val="center"/>
          </w:tcPr>
          <w:p w14:paraId="3EA98B6A"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Строк досягнення затвердженого значення</w:t>
            </w:r>
          </w:p>
        </w:tc>
      </w:tr>
      <w:tr w:rsidR="00D04238" w:rsidRPr="0081739B" w14:paraId="2062F08E" w14:textId="77777777" w:rsidTr="00994089">
        <w:tc>
          <w:tcPr>
            <w:tcW w:w="2538" w:type="dxa"/>
          </w:tcPr>
          <w:p w14:paraId="4DD903DD"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w:t>
            </w:r>
          </w:p>
        </w:tc>
        <w:tc>
          <w:tcPr>
            <w:tcW w:w="2364" w:type="dxa"/>
          </w:tcPr>
          <w:p w14:paraId="19761293"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2361" w:type="dxa"/>
          </w:tcPr>
          <w:p w14:paraId="61B34A59"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2364" w:type="dxa"/>
          </w:tcPr>
          <w:p w14:paraId="363813F8"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r>
    </w:tbl>
    <w:p w14:paraId="0EB33ACD"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Для речовин, на які не встановлені нормативи гранично допустимих викидів відповідно до законодавства, встановлюються такі величини масової витрати (г/с):</w:t>
      </w:r>
    </w:p>
    <w:p w14:paraId="0CE37B54" w14:textId="77777777" w:rsidR="00D04238" w:rsidRPr="0081739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 xml:space="preserve">Речовини у вигляді суспендованих твердих частинок недиференційованих за складом – </w:t>
      </w:r>
      <w:r>
        <w:rPr>
          <w:rFonts w:ascii="Times New Roman" w:hAnsi="Times New Roman" w:cs="Times New Roman"/>
          <w:color w:val="000000"/>
          <w:sz w:val="26"/>
          <w:szCs w:val="26"/>
          <w:lang w:val="uk-UA"/>
        </w:rPr>
        <w:t>0,00001</w:t>
      </w:r>
      <w:r w:rsidRPr="0081739B">
        <w:rPr>
          <w:rFonts w:ascii="Times New Roman" w:hAnsi="Times New Roman" w:cs="Times New Roman"/>
          <w:color w:val="000000"/>
          <w:sz w:val="26"/>
          <w:szCs w:val="26"/>
          <w:lang w:val="uk-UA"/>
        </w:rPr>
        <w:t xml:space="preserve"> з дати отримання дозволу.</w:t>
      </w:r>
    </w:p>
    <w:p w14:paraId="0DFF097B" w14:textId="77777777" w:rsidR="00D04238" w:rsidRPr="0081739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Оксид вуглецю – </w:t>
      </w:r>
      <w:r>
        <w:rPr>
          <w:rFonts w:ascii="Times New Roman" w:hAnsi="Times New Roman" w:cs="Times New Roman"/>
          <w:sz w:val="26"/>
          <w:szCs w:val="26"/>
          <w:lang w:val="uk-UA"/>
        </w:rPr>
        <w:t>0,000179</w:t>
      </w:r>
      <w:r w:rsidRPr="0081739B">
        <w:rPr>
          <w:rFonts w:ascii="Times New Roman" w:hAnsi="Times New Roman" w:cs="Times New Roman"/>
          <w:sz w:val="26"/>
          <w:szCs w:val="26"/>
          <w:lang w:val="uk-UA"/>
        </w:rPr>
        <w:t xml:space="preserve"> з дати отримання дозволу.</w:t>
      </w:r>
    </w:p>
    <w:p w14:paraId="0C1B5D7F" w14:textId="77777777" w:rsidR="00D04238" w:rsidRPr="0081739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Оксиди азоту (оксид та діоксид азоту) у перерахунку на діоксид азоту – </w:t>
      </w:r>
      <w:r>
        <w:rPr>
          <w:rFonts w:ascii="Times New Roman" w:hAnsi="Times New Roman" w:cs="Times New Roman"/>
          <w:sz w:val="26"/>
          <w:szCs w:val="26"/>
          <w:lang w:val="uk-UA"/>
        </w:rPr>
        <w:t>0,004415</w:t>
      </w:r>
      <w:r w:rsidRPr="0081739B">
        <w:rPr>
          <w:rFonts w:ascii="Times New Roman" w:hAnsi="Times New Roman" w:cs="Times New Roman"/>
          <w:sz w:val="26"/>
          <w:szCs w:val="26"/>
          <w:lang w:val="uk-UA"/>
        </w:rPr>
        <w:t xml:space="preserve"> з дати отримання дозволу.</w:t>
      </w:r>
    </w:p>
    <w:p w14:paraId="10DE9241" w14:textId="77777777" w:rsidR="00D04238" w:rsidRPr="0081739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Діоксид сірки (діоксид та триоксид) у перерахунку на діоксид сірки – </w:t>
      </w:r>
      <w:r>
        <w:rPr>
          <w:rFonts w:ascii="Times New Roman" w:hAnsi="Times New Roman" w:cs="Times New Roman"/>
          <w:sz w:val="26"/>
          <w:szCs w:val="26"/>
          <w:lang w:val="uk-UA"/>
        </w:rPr>
        <w:t>0,000002</w:t>
      </w:r>
      <w:r w:rsidRPr="0081739B">
        <w:rPr>
          <w:rFonts w:ascii="Times New Roman" w:hAnsi="Times New Roman" w:cs="Times New Roman"/>
          <w:sz w:val="26"/>
          <w:szCs w:val="26"/>
          <w:lang w:val="uk-UA"/>
        </w:rPr>
        <w:t xml:space="preserve"> з дати отримання дозволу</w:t>
      </w:r>
    </w:p>
    <w:p w14:paraId="459D752B" w14:textId="77777777" w:rsidR="00D04238" w:rsidRPr="0081739B" w:rsidRDefault="00D04238" w:rsidP="00D04238">
      <w:pPr>
        <w:tabs>
          <w:tab w:val="left" w:pos="2040"/>
        </w:tabs>
        <w:spacing w:after="0" w:line="276" w:lineRule="auto"/>
        <w:ind w:firstLine="720"/>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Для речовин</w:t>
      </w:r>
      <w:r>
        <w:rPr>
          <w:rFonts w:ascii="Times New Roman" w:hAnsi="Times New Roman" w:cs="Times New Roman"/>
          <w:bCs/>
          <w:sz w:val="26"/>
          <w:szCs w:val="26"/>
          <w:lang w:val="uk-UA"/>
        </w:rPr>
        <w:t>и</w:t>
      </w:r>
      <w:r w:rsidRPr="0081739B">
        <w:rPr>
          <w:rFonts w:ascii="Times New Roman" w:hAnsi="Times New Roman" w:cs="Times New Roman"/>
          <w:bCs/>
          <w:sz w:val="26"/>
          <w:szCs w:val="26"/>
          <w:lang w:val="uk-UA"/>
        </w:rPr>
        <w:t xml:space="preserve"> </w:t>
      </w:r>
      <w:r w:rsidRPr="00B0141B">
        <w:rPr>
          <w:rFonts w:ascii="Times New Roman" w:hAnsi="Times New Roman" w:cs="Times New Roman"/>
          <w:bCs/>
          <w:i/>
          <w:sz w:val="26"/>
          <w:szCs w:val="26"/>
          <w:lang w:val="uk-UA"/>
        </w:rPr>
        <w:t>Неметанові леткі органічні сполуки (НМЛОС)</w:t>
      </w:r>
      <w:r>
        <w:rPr>
          <w:rFonts w:ascii="Times New Roman" w:hAnsi="Times New Roman" w:cs="Times New Roman"/>
          <w:bCs/>
          <w:i/>
          <w:sz w:val="26"/>
          <w:szCs w:val="26"/>
          <w:lang w:val="uk-UA"/>
        </w:rPr>
        <w:t xml:space="preserve"> (</w:t>
      </w:r>
      <w:r w:rsidRPr="0025421E">
        <w:rPr>
          <w:rFonts w:ascii="Times New Roman" w:hAnsi="Times New Roman" w:cs="Times New Roman"/>
          <w:bCs/>
          <w:i/>
          <w:sz w:val="26"/>
          <w:szCs w:val="26"/>
          <w:lang w:val="uk-UA"/>
        </w:rPr>
        <w:t>вуглеводні насичені С12-С19 (розчинник РПК-26611 і ін.) у перерахунку на сумарний органічний вуглець</w:t>
      </w:r>
      <w:r>
        <w:rPr>
          <w:rFonts w:ascii="Times New Roman" w:hAnsi="Times New Roman" w:cs="Times New Roman"/>
          <w:bCs/>
          <w:i/>
          <w:sz w:val="26"/>
          <w:szCs w:val="26"/>
          <w:lang w:val="uk-UA"/>
        </w:rPr>
        <w:t>)</w:t>
      </w:r>
      <w:r w:rsidRPr="0081739B">
        <w:rPr>
          <w:rFonts w:ascii="Times New Roman" w:hAnsi="Times New Roman" w:cs="Times New Roman"/>
          <w:bCs/>
          <w:sz w:val="26"/>
          <w:szCs w:val="26"/>
          <w:lang w:val="uk-UA"/>
        </w:rPr>
        <w:t>, викиди яких не підлягають регулюванню та за якими не здійснюється державний облік, гранично допустимі викиди не встановлюються.</w:t>
      </w:r>
    </w:p>
    <w:p w14:paraId="44A4DD3E" w14:textId="77777777" w:rsidR="00D04238" w:rsidRDefault="00D04238" w:rsidP="00D04238">
      <w:pPr>
        <w:spacing w:after="0" w:line="276" w:lineRule="auto"/>
        <w:ind w:firstLine="709"/>
        <w:jc w:val="both"/>
        <w:rPr>
          <w:rFonts w:ascii="Times New Roman" w:hAnsi="Times New Roman" w:cs="Times New Roman"/>
          <w:bCs/>
          <w:sz w:val="26"/>
          <w:szCs w:val="26"/>
          <w:lang w:val="uk-UA"/>
        </w:rPr>
      </w:pPr>
    </w:p>
    <w:p w14:paraId="03C87F93"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lastRenderedPageBreak/>
        <w:t>Номери джерел викидів: №</w:t>
      </w:r>
      <w:r>
        <w:rPr>
          <w:rFonts w:ascii="Times New Roman" w:hAnsi="Times New Roman" w:cs="Times New Roman"/>
          <w:sz w:val="26"/>
          <w:szCs w:val="26"/>
          <w:lang w:val="uk-UA"/>
        </w:rPr>
        <w:t>61</w:t>
      </w:r>
      <w:r w:rsidRPr="0081739B">
        <w:rPr>
          <w:rFonts w:ascii="Times New Roman" w:hAnsi="Times New Roman" w:cs="Times New Roman"/>
          <w:sz w:val="26"/>
          <w:szCs w:val="26"/>
          <w:lang w:val="uk-UA"/>
        </w:rPr>
        <w:t xml:space="preserve"> – патрубок </w:t>
      </w:r>
      <w:r>
        <w:rPr>
          <w:rFonts w:ascii="Times New Roman" w:hAnsi="Times New Roman" w:cs="Times New Roman"/>
          <w:sz w:val="26"/>
          <w:szCs w:val="26"/>
          <w:lang w:val="uk-UA"/>
        </w:rPr>
        <w:t>д</w:t>
      </w:r>
      <w:r w:rsidRPr="0025421E">
        <w:rPr>
          <w:rFonts w:ascii="Times New Roman" w:hAnsi="Times New Roman" w:cs="Times New Roman"/>
          <w:sz w:val="26"/>
          <w:szCs w:val="26"/>
          <w:lang w:val="uk-UA"/>
        </w:rPr>
        <w:t>изельн</w:t>
      </w:r>
      <w:r>
        <w:rPr>
          <w:rFonts w:ascii="Times New Roman" w:hAnsi="Times New Roman" w:cs="Times New Roman"/>
          <w:sz w:val="26"/>
          <w:szCs w:val="26"/>
          <w:lang w:val="uk-UA"/>
        </w:rPr>
        <w:t>ої</w:t>
      </w:r>
      <w:r w:rsidRPr="0025421E">
        <w:rPr>
          <w:rFonts w:ascii="Times New Roman" w:hAnsi="Times New Roman" w:cs="Times New Roman"/>
          <w:sz w:val="26"/>
          <w:szCs w:val="26"/>
          <w:lang w:val="uk-UA"/>
        </w:rPr>
        <w:t xml:space="preserve"> електростанці</w:t>
      </w:r>
      <w:r>
        <w:rPr>
          <w:rFonts w:ascii="Times New Roman" w:hAnsi="Times New Roman" w:cs="Times New Roman"/>
          <w:sz w:val="26"/>
          <w:szCs w:val="26"/>
          <w:lang w:val="uk-UA"/>
        </w:rPr>
        <w:t>ї</w:t>
      </w:r>
      <w:r w:rsidRPr="0025421E">
        <w:rPr>
          <w:rFonts w:ascii="Times New Roman" w:hAnsi="Times New Roman" w:cs="Times New Roman"/>
          <w:sz w:val="26"/>
          <w:szCs w:val="26"/>
          <w:lang w:val="uk-UA"/>
        </w:rPr>
        <w:t xml:space="preserve"> AKSA AD</w:t>
      </w:r>
      <w:r>
        <w:rPr>
          <w:rFonts w:ascii="Times New Roman" w:hAnsi="Times New Roman" w:cs="Times New Roman"/>
          <w:sz w:val="26"/>
          <w:szCs w:val="26"/>
          <w:lang w:val="uk-UA"/>
        </w:rPr>
        <w:t>6</w:t>
      </w:r>
      <w:r w:rsidRPr="0025421E">
        <w:rPr>
          <w:rFonts w:ascii="Times New Roman" w:hAnsi="Times New Roman" w:cs="Times New Roman"/>
          <w:sz w:val="26"/>
          <w:szCs w:val="26"/>
          <w:lang w:val="uk-UA"/>
        </w:rPr>
        <w:t>30</w:t>
      </w:r>
    </w:p>
    <w:tbl>
      <w:tblPr>
        <w:tblStyle w:val="a9"/>
        <w:tblW w:w="0" w:type="auto"/>
        <w:tblLook w:val="04A0" w:firstRow="1" w:lastRow="0" w:firstColumn="1" w:lastColumn="0" w:noHBand="0" w:noVBand="1"/>
      </w:tblPr>
      <w:tblGrid>
        <w:gridCol w:w="2459"/>
        <w:gridCol w:w="2298"/>
        <w:gridCol w:w="2291"/>
        <w:gridCol w:w="2297"/>
      </w:tblGrid>
      <w:tr w:rsidR="00D04238" w:rsidRPr="0081739B" w14:paraId="3981025E" w14:textId="77777777" w:rsidTr="00994089">
        <w:tc>
          <w:tcPr>
            <w:tcW w:w="2538" w:type="dxa"/>
            <w:vAlign w:val="center"/>
          </w:tcPr>
          <w:p w14:paraId="3DD2DB08"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Найменування забруднюючої речовини</w:t>
            </w:r>
          </w:p>
        </w:tc>
        <w:tc>
          <w:tcPr>
            <w:tcW w:w="2364" w:type="dxa"/>
            <w:vAlign w:val="center"/>
          </w:tcPr>
          <w:p w14:paraId="5D299753"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Гранично допустимий викид відповідно до законодавства, мг/м</w:t>
            </w:r>
            <w:r w:rsidRPr="0081739B">
              <w:rPr>
                <w:rFonts w:ascii="Times New Roman" w:hAnsi="Times New Roman" w:cs="Times New Roman"/>
                <w:sz w:val="20"/>
                <w:szCs w:val="20"/>
                <w:vertAlign w:val="superscript"/>
                <w:lang w:val="uk-UA"/>
              </w:rPr>
              <w:t>3</w:t>
            </w:r>
          </w:p>
        </w:tc>
        <w:tc>
          <w:tcPr>
            <w:tcW w:w="2361" w:type="dxa"/>
            <w:vAlign w:val="center"/>
          </w:tcPr>
          <w:p w14:paraId="1F9F27B1"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Затверджений гранично допустимий викид, мг/м</w:t>
            </w:r>
            <w:r w:rsidRPr="0081739B">
              <w:rPr>
                <w:rFonts w:ascii="Times New Roman" w:hAnsi="Times New Roman" w:cs="Times New Roman"/>
                <w:sz w:val="20"/>
                <w:szCs w:val="20"/>
                <w:vertAlign w:val="superscript"/>
                <w:lang w:val="uk-UA"/>
              </w:rPr>
              <w:t>3</w:t>
            </w:r>
          </w:p>
        </w:tc>
        <w:tc>
          <w:tcPr>
            <w:tcW w:w="2364" w:type="dxa"/>
            <w:vAlign w:val="center"/>
          </w:tcPr>
          <w:p w14:paraId="37C2714A" w14:textId="77777777" w:rsidR="00D04238" w:rsidRPr="0081739B" w:rsidRDefault="00D04238" w:rsidP="00994089">
            <w:pPr>
              <w:spacing w:line="276" w:lineRule="auto"/>
              <w:jc w:val="center"/>
              <w:rPr>
                <w:rFonts w:ascii="Times New Roman" w:hAnsi="Times New Roman" w:cs="Times New Roman"/>
                <w:sz w:val="20"/>
                <w:szCs w:val="20"/>
                <w:lang w:val="uk-UA"/>
              </w:rPr>
            </w:pPr>
            <w:r w:rsidRPr="0081739B">
              <w:rPr>
                <w:rFonts w:ascii="Times New Roman" w:hAnsi="Times New Roman" w:cs="Times New Roman"/>
                <w:sz w:val="20"/>
                <w:szCs w:val="20"/>
                <w:lang w:val="uk-UA"/>
              </w:rPr>
              <w:t>Строк досягнення затвердженого значення</w:t>
            </w:r>
          </w:p>
        </w:tc>
      </w:tr>
      <w:tr w:rsidR="00D04238" w:rsidRPr="0081739B" w14:paraId="499CE979" w14:textId="77777777" w:rsidTr="00994089">
        <w:tc>
          <w:tcPr>
            <w:tcW w:w="2538" w:type="dxa"/>
          </w:tcPr>
          <w:p w14:paraId="2544ABDD"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w:t>
            </w:r>
          </w:p>
        </w:tc>
        <w:tc>
          <w:tcPr>
            <w:tcW w:w="2364" w:type="dxa"/>
          </w:tcPr>
          <w:p w14:paraId="5681FD59"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2361" w:type="dxa"/>
          </w:tcPr>
          <w:p w14:paraId="53E124C9"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c>
          <w:tcPr>
            <w:tcW w:w="2364" w:type="dxa"/>
          </w:tcPr>
          <w:p w14:paraId="7F4D0A9B" w14:textId="77777777" w:rsidR="00D04238" w:rsidRPr="0081739B" w:rsidRDefault="00D04238" w:rsidP="00994089">
            <w:pPr>
              <w:spacing w:line="276" w:lineRule="auto"/>
              <w:jc w:val="center"/>
              <w:rPr>
                <w:rFonts w:ascii="Times New Roman" w:hAnsi="Times New Roman" w:cs="Times New Roman"/>
                <w:sz w:val="26"/>
                <w:szCs w:val="26"/>
                <w:lang w:val="uk-UA"/>
              </w:rPr>
            </w:pPr>
            <w:r w:rsidRPr="0081739B">
              <w:rPr>
                <w:rFonts w:ascii="Times New Roman" w:hAnsi="Times New Roman" w:cs="Times New Roman"/>
                <w:sz w:val="26"/>
                <w:szCs w:val="26"/>
                <w:lang w:val="uk-UA"/>
              </w:rPr>
              <w:t>-</w:t>
            </w:r>
          </w:p>
        </w:tc>
      </w:tr>
    </w:tbl>
    <w:p w14:paraId="23B5A8E4"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Для речовин, на які не встановлені нормативи гранично допустимих викидів відповідно до законодавства, встановлюються такі величини масової витрати (г/с):</w:t>
      </w:r>
    </w:p>
    <w:p w14:paraId="0B1CF5D1" w14:textId="77777777" w:rsidR="00D04238" w:rsidRPr="0081739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color w:val="000000"/>
          <w:sz w:val="26"/>
          <w:szCs w:val="26"/>
          <w:lang w:val="uk-UA"/>
        </w:rPr>
        <w:t xml:space="preserve">Речовини у вигляді суспендованих твердих частинок недиференційованих за складом – </w:t>
      </w:r>
      <w:r>
        <w:rPr>
          <w:rFonts w:ascii="Times New Roman" w:hAnsi="Times New Roman" w:cs="Times New Roman"/>
          <w:color w:val="000000"/>
          <w:sz w:val="26"/>
          <w:szCs w:val="26"/>
          <w:lang w:val="uk-UA"/>
        </w:rPr>
        <w:t>0,027778</w:t>
      </w:r>
      <w:r w:rsidRPr="0081739B">
        <w:rPr>
          <w:rFonts w:ascii="Times New Roman" w:hAnsi="Times New Roman" w:cs="Times New Roman"/>
          <w:color w:val="000000"/>
          <w:sz w:val="26"/>
          <w:szCs w:val="26"/>
          <w:lang w:val="uk-UA"/>
        </w:rPr>
        <w:t xml:space="preserve"> з дати отримання дозволу.</w:t>
      </w:r>
    </w:p>
    <w:p w14:paraId="710F153C" w14:textId="77777777" w:rsidR="00D04238" w:rsidRPr="0081739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Оксид вуглецю – </w:t>
      </w:r>
      <w:r>
        <w:rPr>
          <w:rFonts w:ascii="Times New Roman" w:hAnsi="Times New Roman" w:cs="Times New Roman"/>
          <w:sz w:val="26"/>
          <w:szCs w:val="26"/>
          <w:lang w:val="uk-UA"/>
        </w:rPr>
        <w:t>0,023576</w:t>
      </w:r>
      <w:r w:rsidRPr="0081739B">
        <w:rPr>
          <w:rFonts w:ascii="Times New Roman" w:hAnsi="Times New Roman" w:cs="Times New Roman"/>
          <w:sz w:val="26"/>
          <w:szCs w:val="26"/>
          <w:lang w:val="uk-UA"/>
        </w:rPr>
        <w:t xml:space="preserve"> з дати отримання дозволу.</w:t>
      </w:r>
    </w:p>
    <w:p w14:paraId="6AAE957B" w14:textId="77777777" w:rsidR="00D04238" w:rsidRPr="0081739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Оксиди азоту (оксид та діоксид азоту) у перерахунку на діоксид азоту – </w:t>
      </w:r>
      <w:r>
        <w:rPr>
          <w:rFonts w:ascii="Times New Roman" w:hAnsi="Times New Roman" w:cs="Times New Roman"/>
          <w:sz w:val="26"/>
          <w:szCs w:val="26"/>
          <w:lang w:val="uk-UA"/>
        </w:rPr>
        <w:t>0,368785</w:t>
      </w:r>
      <w:r w:rsidRPr="0081739B">
        <w:rPr>
          <w:rFonts w:ascii="Times New Roman" w:hAnsi="Times New Roman" w:cs="Times New Roman"/>
          <w:sz w:val="26"/>
          <w:szCs w:val="26"/>
          <w:lang w:val="uk-UA"/>
        </w:rPr>
        <w:t xml:space="preserve"> з дати отримання дозволу.</w:t>
      </w:r>
    </w:p>
    <w:p w14:paraId="46A98519" w14:textId="77777777" w:rsidR="00D04238" w:rsidRPr="0081739B" w:rsidRDefault="00D04238" w:rsidP="00D04238">
      <w:pPr>
        <w:pStyle w:val="a4"/>
        <w:numPr>
          <w:ilvl w:val="0"/>
          <w:numId w:val="4"/>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Діоксид сірки (діоксид та триоксид) у перерахунку на діоксид сірки – </w:t>
      </w:r>
      <w:r>
        <w:rPr>
          <w:rFonts w:ascii="Times New Roman" w:hAnsi="Times New Roman" w:cs="Times New Roman"/>
          <w:sz w:val="26"/>
          <w:szCs w:val="26"/>
          <w:lang w:val="uk-UA"/>
        </w:rPr>
        <w:t>0,05559</w:t>
      </w:r>
      <w:r w:rsidRPr="0081739B">
        <w:rPr>
          <w:rFonts w:ascii="Times New Roman" w:hAnsi="Times New Roman" w:cs="Times New Roman"/>
          <w:sz w:val="26"/>
          <w:szCs w:val="26"/>
          <w:lang w:val="uk-UA"/>
        </w:rPr>
        <w:t xml:space="preserve"> з дати отримання дозволу</w:t>
      </w:r>
    </w:p>
    <w:p w14:paraId="7063DBC2" w14:textId="77777777" w:rsidR="00D04238" w:rsidRPr="0081739B" w:rsidRDefault="00D04238" w:rsidP="00D04238">
      <w:pPr>
        <w:tabs>
          <w:tab w:val="left" w:pos="2040"/>
        </w:tabs>
        <w:spacing w:after="0" w:line="276" w:lineRule="auto"/>
        <w:ind w:firstLine="720"/>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Для речовин</w:t>
      </w:r>
      <w:r>
        <w:rPr>
          <w:rFonts w:ascii="Times New Roman" w:hAnsi="Times New Roman" w:cs="Times New Roman"/>
          <w:bCs/>
          <w:sz w:val="26"/>
          <w:szCs w:val="26"/>
          <w:lang w:val="uk-UA"/>
        </w:rPr>
        <w:t>и</w:t>
      </w:r>
      <w:r w:rsidRPr="0081739B">
        <w:rPr>
          <w:rFonts w:ascii="Times New Roman" w:hAnsi="Times New Roman" w:cs="Times New Roman"/>
          <w:bCs/>
          <w:sz w:val="26"/>
          <w:szCs w:val="26"/>
          <w:lang w:val="uk-UA"/>
        </w:rPr>
        <w:t xml:space="preserve"> </w:t>
      </w:r>
      <w:r w:rsidRPr="00B0141B">
        <w:rPr>
          <w:rFonts w:ascii="Times New Roman" w:hAnsi="Times New Roman" w:cs="Times New Roman"/>
          <w:bCs/>
          <w:i/>
          <w:sz w:val="26"/>
          <w:szCs w:val="26"/>
          <w:lang w:val="uk-UA"/>
        </w:rPr>
        <w:t>Неметанові леткі органічні сполуки (НМЛОС)</w:t>
      </w:r>
      <w:r>
        <w:rPr>
          <w:rFonts w:ascii="Times New Roman" w:hAnsi="Times New Roman" w:cs="Times New Roman"/>
          <w:bCs/>
          <w:i/>
          <w:sz w:val="26"/>
          <w:szCs w:val="26"/>
          <w:lang w:val="uk-UA"/>
        </w:rPr>
        <w:t xml:space="preserve"> (</w:t>
      </w:r>
      <w:r w:rsidRPr="0025421E">
        <w:rPr>
          <w:rFonts w:ascii="Times New Roman" w:hAnsi="Times New Roman" w:cs="Times New Roman"/>
          <w:bCs/>
          <w:i/>
          <w:sz w:val="26"/>
          <w:szCs w:val="26"/>
          <w:lang w:val="uk-UA"/>
        </w:rPr>
        <w:t>вуглеводні насичені С12-С19 (розчинник РПК-26611 і ін.) у перерахунку на сумарний органічний вуглець</w:t>
      </w:r>
      <w:r>
        <w:rPr>
          <w:rFonts w:ascii="Times New Roman" w:hAnsi="Times New Roman" w:cs="Times New Roman"/>
          <w:bCs/>
          <w:i/>
          <w:sz w:val="26"/>
          <w:szCs w:val="26"/>
          <w:lang w:val="uk-UA"/>
        </w:rPr>
        <w:t>)</w:t>
      </w:r>
      <w:r w:rsidRPr="0081739B">
        <w:rPr>
          <w:rFonts w:ascii="Times New Roman" w:hAnsi="Times New Roman" w:cs="Times New Roman"/>
          <w:bCs/>
          <w:sz w:val="26"/>
          <w:szCs w:val="26"/>
          <w:lang w:val="uk-UA"/>
        </w:rPr>
        <w:t>, викиди яких не підлягають регулюванню та за якими не здійснюється державний облік, гранично допустимі викиди не встановлюються.</w:t>
      </w:r>
    </w:p>
    <w:p w14:paraId="41F28CD9" w14:textId="77777777" w:rsidR="00D04238" w:rsidRDefault="00D04238" w:rsidP="00D04238">
      <w:pPr>
        <w:spacing w:after="0" w:line="276" w:lineRule="auto"/>
        <w:ind w:firstLine="709"/>
        <w:jc w:val="both"/>
        <w:rPr>
          <w:rFonts w:ascii="Times New Roman" w:hAnsi="Times New Roman" w:cs="Times New Roman"/>
          <w:bCs/>
          <w:sz w:val="26"/>
          <w:szCs w:val="26"/>
          <w:lang w:val="uk-UA"/>
        </w:rPr>
      </w:pPr>
    </w:p>
    <w:p w14:paraId="111245EA" w14:textId="77777777" w:rsidR="00D04238" w:rsidRPr="0081739B" w:rsidRDefault="00D04238" w:rsidP="00D04238">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Джерела №№1-10, 12-14, 16, 19-27, 30-36, 38-43, 46,</w:t>
      </w:r>
      <w:r>
        <w:rPr>
          <w:rFonts w:ascii="Times New Roman" w:hAnsi="Times New Roman" w:cs="Times New Roman"/>
          <w:bCs/>
          <w:sz w:val="26"/>
          <w:szCs w:val="26"/>
          <w:lang w:val="uk-UA"/>
        </w:rPr>
        <w:t xml:space="preserve"> </w:t>
      </w:r>
      <w:r w:rsidRPr="0081739B">
        <w:rPr>
          <w:rFonts w:ascii="Times New Roman" w:hAnsi="Times New Roman" w:cs="Times New Roman"/>
          <w:bCs/>
          <w:sz w:val="26"/>
          <w:szCs w:val="26"/>
          <w:lang w:val="uk-UA"/>
        </w:rPr>
        <w:t>49</w:t>
      </w:r>
      <w:r>
        <w:rPr>
          <w:rFonts w:ascii="Times New Roman" w:hAnsi="Times New Roman" w:cs="Times New Roman"/>
          <w:bCs/>
          <w:sz w:val="26"/>
          <w:szCs w:val="26"/>
          <w:lang w:val="uk-UA"/>
        </w:rPr>
        <w:t>, 56</w:t>
      </w:r>
      <w:r w:rsidRPr="0081739B">
        <w:rPr>
          <w:rFonts w:ascii="Times New Roman" w:hAnsi="Times New Roman" w:cs="Times New Roman"/>
          <w:bCs/>
          <w:sz w:val="26"/>
          <w:szCs w:val="26"/>
          <w:lang w:val="uk-UA"/>
        </w:rPr>
        <w:t xml:space="preserve"> – неорганізовані. Для неорганізованих джерел викидів граничнодопустимі викиди не встановлюються відповідно до діючого законодавства. Регулювання цих джерел здійснюється шляхом встановлення вимог.</w:t>
      </w:r>
    </w:p>
    <w:p w14:paraId="0510D6C3" w14:textId="77777777" w:rsidR="00D04238" w:rsidRPr="0081739B" w:rsidRDefault="00D04238" w:rsidP="00D04238">
      <w:pPr>
        <w:spacing w:after="0" w:line="276" w:lineRule="auto"/>
        <w:ind w:firstLine="709"/>
        <w:jc w:val="both"/>
        <w:rPr>
          <w:rFonts w:ascii="Times New Roman" w:hAnsi="Times New Roman" w:cs="Times New Roman"/>
          <w:bCs/>
          <w:sz w:val="26"/>
          <w:szCs w:val="26"/>
          <w:lang w:val="uk-UA"/>
        </w:rPr>
      </w:pPr>
    </w:p>
    <w:p w14:paraId="720BA584" w14:textId="77777777" w:rsidR="00D04238" w:rsidRPr="0081739B" w:rsidRDefault="00D04238" w:rsidP="00D04238">
      <w:pPr>
        <w:spacing w:after="0" w:line="276" w:lineRule="auto"/>
        <w:ind w:firstLine="709"/>
        <w:jc w:val="center"/>
        <w:rPr>
          <w:rFonts w:ascii="Times New Roman" w:hAnsi="Times New Roman" w:cs="Times New Roman"/>
          <w:bCs/>
          <w:i/>
          <w:sz w:val="26"/>
          <w:szCs w:val="26"/>
          <w:lang w:val="uk-UA"/>
        </w:rPr>
      </w:pPr>
      <w:r w:rsidRPr="0081739B">
        <w:rPr>
          <w:rFonts w:ascii="Times New Roman" w:hAnsi="Times New Roman" w:cs="Times New Roman"/>
          <w:bCs/>
          <w:i/>
          <w:sz w:val="26"/>
          <w:szCs w:val="26"/>
          <w:lang w:val="uk-UA"/>
        </w:rPr>
        <w:t>Пропозиції щодо умов, які встановлюються в дозволі на викиди до:</w:t>
      </w:r>
    </w:p>
    <w:p w14:paraId="43D9BF60" w14:textId="77777777" w:rsidR="00D04238" w:rsidRPr="0081739B" w:rsidRDefault="00D04238" w:rsidP="00D04238">
      <w:pPr>
        <w:spacing w:after="0" w:line="276" w:lineRule="auto"/>
        <w:ind w:firstLine="709"/>
        <w:jc w:val="both"/>
        <w:rPr>
          <w:rFonts w:ascii="Times New Roman" w:hAnsi="Times New Roman" w:cs="Times New Roman"/>
          <w:bCs/>
          <w:sz w:val="26"/>
          <w:szCs w:val="26"/>
          <w:u w:val="single"/>
          <w:lang w:val="uk-UA"/>
        </w:rPr>
      </w:pPr>
      <w:r w:rsidRPr="0081739B">
        <w:rPr>
          <w:rFonts w:ascii="Times New Roman" w:hAnsi="Times New Roman" w:cs="Times New Roman"/>
          <w:bCs/>
          <w:sz w:val="26"/>
          <w:szCs w:val="26"/>
          <w:u w:val="single"/>
          <w:lang w:val="uk-UA"/>
        </w:rPr>
        <w:t>- викидів забруднюючих речовин (у тому числі, до технологічного процесу, обладнання та споруд, очистки газопилового потоку).</w:t>
      </w:r>
    </w:p>
    <w:p w14:paraId="138F9A9F" w14:textId="77777777" w:rsidR="00D04238" w:rsidRPr="0081739B" w:rsidRDefault="00D04238" w:rsidP="00D04238">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Суб’єкт господарювання (Оператор) повинен забезпечити, щоб всі роботи на об’єкті проводились таким чином, щоб викиди в атмосферне повітря не призводили до суттєвого впливу на навколишнє середовище.</w:t>
      </w:r>
    </w:p>
    <w:p w14:paraId="072B89F3" w14:textId="77777777" w:rsidR="00D04238" w:rsidRPr="0081739B" w:rsidRDefault="00D04238" w:rsidP="00D04238">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 xml:space="preserve">Суб’єкт господарювання (Оператор) повинен забезпечити суворе дотримання технологічного процесу в частині, що пов’язана із можливим виділенням та надходженням забруднюючих речовин у атмосферне повітря. </w:t>
      </w:r>
    </w:p>
    <w:p w14:paraId="2C57EDFE" w14:textId="77777777" w:rsidR="00D04238" w:rsidRPr="0081739B" w:rsidRDefault="00D04238" w:rsidP="00D04238">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 xml:space="preserve">Суб’єкт господарювання (Оператор) повинен </w:t>
      </w:r>
      <w:r w:rsidRPr="0081739B">
        <w:rPr>
          <w:rFonts w:ascii="Times New Roman" w:hAnsi="Times New Roman" w:cs="Times New Roman"/>
          <w:sz w:val="26"/>
          <w:szCs w:val="26"/>
          <w:lang w:val="uk-UA"/>
        </w:rPr>
        <w:t>здійснювати контроль за роботою контрольно-вимірювальних приладів систем управління технологічними процесами.</w:t>
      </w:r>
    </w:p>
    <w:p w14:paraId="44520463" w14:textId="77777777" w:rsidR="00D04238" w:rsidRPr="0081739B" w:rsidRDefault="00D04238" w:rsidP="00D04238">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Сировина та матеріали, що використовуються у виробничих процесах, повинні відповідати технічним умовам (погодженим у встановленому законодавством порядку), державним стандартам та регламентам технологічних процесів</w:t>
      </w:r>
      <w:r w:rsidRPr="0006013B">
        <w:rPr>
          <w:rFonts w:ascii="Times New Roman" w:hAnsi="Times New Roman" w:cs="Times New Roman"/>
          <w:bCs/>
          <w:sz w:val="26"/>
          <w:szCs w:val="26"/>
          <w:lang w:val="uk-UA"/>
        </w:rPr>
        <w:t>.</w:t>
      </w:r>
      <w:r w:rsidRPr="0081739B">
        <w:rPr>
          <w:rFonts w:ascii="Times New Roman" w:hAnsi="Times New Roman" w:cs="Times New Roman"/>
          <w:bCs/>
          <w:sz w:val="26"/>
          <w:szCs w:val="26"/>
          <w:lang w:val="uk-UA"/>
        </w:rPr>
        <w:t xml:space="preserve"> Використовувати тільки ту сировину, що передбачена технічним регламентом.</w:t>
      </w:r>
    </w:p>
    <w:p w14:paraId="197F1F03" w14:textId="77777777" w:rsidR="00D04238" w:rsidRPr="0081739B" w:rsidRDefault="00D04238" w:rsidP="00D04238">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lastRenderedPageBreak/>
        <w:t>Усі роботи на підприємстві повинні здійснюватися відповідно до затверджених технологічних регламентів та інструкцій з додержанням вимог природоохоронного законодавства України.</w:t>
      </w:r>
    </w:p>
    <w:p w14:paraId="3CD56FC9" w14:textId="77777777" w:rsidR="00D04238" w:rsidRPr="0081739B" w:rsidRDefault="00D04238" w:rsidP="00D04238">
      <w:pPr>
        <w:spacing w:after="0" w:line="276" w:lineRule="auto"/>
        <w:ind w:firstLine="709"/>
        <w:jc w:val="both"/>
        <w:rPr>
          <w:rFonts w:ascii="Times New Roman" w:hAnsi="Times New Roman" w:cs="Times New Roman"/>
          <w:bCs/>
          <w:sz w:val="26"/>
          <w:szCs w:val="26"/>
          <w:u w:val="single"/>
          <w:lang w:val="uk-UA"/>
        </w:rPr>
      </w:pPr>
      <w:r w:rsidRPr="0081739B">
        <w:rPr>
          <w:rFonts w:ascii="Times New Roman" w:hAnsi="Times New Roman" w:cs="Times New Roman"/>
          <w:bCs/>
          <w:sz w:val="26"/>
          <w:szCs w:val="26"/>
          <w:u w:val="single"/>
          <w:lang w:val="uk-UA"/>
        </w:rPr>
        <w:t>- дозволених обсягів викидів, що відводяться від окремих типів обладнання.</w:t>
      </w:r>
    </w:p>
    <w:p w14:paraId="632E469D" w14:textId="77777777" w:rsidR="00D04238" w:rsidRDefault="00D04238" w:rsidP="00D04238">
      <w:pPr>
        <w:spacing w:after="0" w:line="276" w:lineRule="auto"/>
        <w:jc w:val="center"/>
        <w:rPr>
          <w:rFonts w:ascii="Times New Roman" w:hAnsi="Times New Roman" w:cs="Times New Roman"/>
          <w:bCs/>
          <w:sz w:val="26"/>
          <w:szCs w:val="26"/>
          <w:lang w:val="uk-UA"/>
        </w:rPr>
      </w:pPr>
    </w:p>
    <w:p w14:paraId="0157D1A7" w14:textId="77777777" w:rsidR="00D04238" w:rsidRDefault="00D04238" w:rsidP="00D04238">
      <w:pPr>
        <w:spacing w:after="0" w:line="276" w:lineRule="auto"/>
        <w:jc w:val="center"/>
        <w:rPr>
          <w:rFonts w:ascii="Times New Roman" w:hAnsi="Times New Roman" w:cs="Times New Roman"/>
          <w:bCs/>
          <w:sz w:val="26"/>
          <w:szCs w:val="26"/>
          <w:lang w:val="uk-UA"/>
        </w:rPr>
      </w:pPr>
    </w:p>
    <w:p w14:paraId="21129444" w14:textId="77777777" w:rsidR="00D04238" w:rsidRDefault="00D04238" w:rsidP="00D04238">
      <w:pPr>
        <w:spacing w:after="0" w:line="276" w:lineRule="auto"/>
        <w:jc w:val="center"/>
        <w:rPr>
          <w:rFonts w:ascii="Times New Roman" w:hAnsi="Times New Roman" w:cs="Times New Roman"/>
          <w:bCs/>
          <w:sz w:val="26"/>
          <w:szCs w:val="26"/>
          <w:lang w:val="uk-UA"/>
        </w:rPr>
      </w:pPr>
    </w:p>
    <w:p w14:paraId="60CEA8B4" w14:textId="77777777" w:rsidR="00D04238" w:rsidRDefault="00D04238" w:rsidP="00D04238">
      <w:pPr>
        <w:spacing w:after="0" w:line="276" w:lineRule="auto"/>
        <w:jc w:val="center"/>
        <w:rPr>
          <w:rFonts w:ascii="Times New Roman" w:hAnsi="Times New Roman" w:cs="Times New Roman"/>
          <w:bCs/>
          <w:sz w:val="26"/>
          <w:szCs w:val="26"/>
          <w:lang w:val="uk-UA"/>
        </w:rPr>
      </w:pPr>
    </w:p>
    <w:p w14:paraId="732AE8FA" w14:textId="77777777" w:rsidR="00D04238" w:rsidRDefault="00D04238" w:rsidP="00D04238">
      <w:pPr>
        <w:spacing w:after="0" w:line="276" w:lineRule="auto"/>
        <w:jc w:val="center"/>
        <w:rPr>
          <w:rFonts w:ascii="Times New Roman" w:hAnsi="Times New Roman" w:cs="Times New Roman"/>
          <w:bCs/>
          <w:sz w:val="26"/>
          <w:szCs w:val="26"/>
          <w:lang w:val="uk-UA"/>
        </w:rPr>
      </w:pPr>
    </w:p>
    <w:p w14:paraId="5038B069" w14:textId="77777777" w:rsidR="00D04238" w:rsidRDefault="00D04238" w:rsidP="00D04238">
      <w:pPr>
        <w:spacing w:after="0" w:line="276" w:lineRule="auto"/>
        <w:jc w:val="center"/>
        <w:rPr>
          <w:rFonts w:ascii="Times New Roman" w:hAnsi="Times New Roman" w:cs="Times New Roman"/>
          <w:bCs/>
          <w:sz w:val="26"/>
          <w:szCs w:val="26"/>
          <w:lang w:val="uk-UA"/>
        </w:rPr>
      </w:pPr>
    </w:p>
    <w:p w14:paraId="29D49412" w14:textId="77777777" w:rsidR="00D04238" w:rsidRDefault="00D04238" w:rsidP="00D04238">
      <w:pPr>
        <w:spacing w:after="0" w:line="276" w:lineRule="auto"/>
        <w:jc w:val="center"/>
        <w:rPr>
          <w:rFonts w:ascii="Times New Roman" w:hAnsi="Times New Roman" w:cs="Times New Roman"/>
          <w:bCs/>
          <w:sz w:val="26"/>
          <w:szCs w:val="26"/>
          <w:lang w:val="uk-UA"/>
        </w:rPr>
      </w:pPr>
    </w:p>
    <w:p w14:paraId="5B414DE7" w14:textId="77777777" w:rsidR="00D04238" w:rsidRPr="0081739B" w:rsidRDefault="00D04238" w:rsidP="00D04238">
      <w:pPr>
        <w:spacing w:after="0" w:line="276" w:lineRule="auto"/>
        <w:jc w:val="center"/>
        <w:rPr>
          <w:rFonts w:ascii="Times New Roman" w:hAnsi="Times New Roman" w:cs="Times New Roman"/>
          <w:bCs/>
          <w:sz w:val="26"/>
          <w:szCs w:val="26"/>
          <w:lang w:val="uk-UA"/>
        </w:rPr>
      </w:pPr>
      <w:r w:rsidRPr="0081739B">
        <w:rPr>
          <w:rFonts w:ascii="Times New Roman" w:hAnsi="Times New Roman" w:cs="Times New Roman"/>
          <w:bCs/>
          <w:sz w:val="26"/>
          <w:szCs w:val="26"/>
          <w:lang w:val="uk-UA"/>
        </w:rPr>
        <w:t>Таблиця 13.8. Пропозиції щодо дозволених обсягів викидів, що відводяться від окремих типів обладнання</w:t>
      </w:r>
    </w:p>
    <w:tbl>
      <w:tblPr>
        <w:tblStyle w:val="a9"/>
        <w:tblW w:w="0" w:type="auto"/>
        <w:tblLayout w:type="fixed"/>
        <w:tblLook w:val="04A0" w:firstRow="1" w:lastRow="0" w:firstColumn="1" w:lastColumn="0" w:noHBand="0" w:noVBand="1"/>
      </w:tblPr>
      <w:tblGrid>
        <w:gridCol w:w="1296"/>
        <w:gridCol w:w="633"/>
        <w:gridCol w:w="618"/>
        <w:gridCol w:w="1843"/>
        <w:gridCol w:w="850"/>
        <w:gridCol w:w="1134"/>
        <w:gridCol w:w="1134"/>
        <w:gridCol w:w="830"/>
        <w:gridCol w:w="1289"/>
      </w:tblGrid>
      <w:tr w:rsidR="00D04238" w:rsidRPr="0081739B" w14:paraId="0A9469E7" w14:textId="77777777" w:rsidTr="00994089">
        <w:trPr>
          <w:trHeight w:val="2402"/>
        </w:trPr>
        <w:tc>
          <w:tcPr>
            <w:tcW w:w="1929" w:type="dxa"/>
            <w:gridSpan w:val="2"/>
            <w:vAlign w:val="center"/>
          </w:tcPr>
          <w:p w14:paraId="73568F2D"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Джерело утворення</w:t>
            </w:r>
          </w:p>
        </w:tc>
        <w:tc>
          <w:tcPr>
            <w:tcW w:w="2461" w:type="dxa"/>
            <w:gridSpan w:val="2"/>
            <w:vAlign w:val="center"/>
          </w:tcPr>
          <w:p w14:paraId="5ABF9FA4"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Забруднююча речовина</w:t>
            </w:r>
          </w:p>
        </w:tc>
        <w:tc>
          <w:tcPr>
            <w:tcW w:w="850" w:type="dxa"/>
            <w:vMerge w:val="restart"/>
            <w:textDirection w:val="btLr"/>
            <w:vAlign w:val="center"/>
          </w:tcPr>
          <w:p w14:paraId="045C3ECF"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Максимальна масова концентрація забруднюючої речовини, мг/м3</w:t>
            </w:r>
          </w:p>
        </w:tc>
        <w:tc>
          <w:tcPr>
            <w:tcW w:w="2268" w:type="dxa"/>
            <w:gridSpan w:val="2"/>
            <w:vAlign w:val="center"/>
          </w:tcPr>
          <w:p w14:paraId="61E231B6"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Технологічний норматив викидів відповідно до законодавства, мг/м3</w:t>
            </w:r>
          </w:p>
        </w:tc>
        <w:tc>
          <w:tcPr>
            <w:tcW w:w="830" w:type="dxa"/>
            <w:vMerge w:val="restart"/>
            <w:textDirection w:val="btLr"/>
            <w:vAlign w:val="center"/>
          </w:tcPr>
          <w:p w14:paraId="3D99FAE5"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Затверджений гранично допустимий викид</w:t>
            </w:r>
          </w:p>
        </w:tc>
        <w:tc>
          <w:tcPr>
            <w:tcW w:w="1289" w:type="dxa"/>
            <w:vMerge w:val="restart"/>
            <w:textDirection w:val="btLr"/>
            <w:vAlign w:val="center"/>
          </w:tcPr>
          <w:p w14:paraId="573AEC9F"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Строк досягнення затвердженого значення гранично допустимого викиду</w:t>
            </w:r>
          </w:p>
        </w:tc>
      </w:tr>
      <w:tr w:rsidR="00D04238" w:rsidRPr="0081739B" w14:paraId="450CD9F3" w14:textId="77777777" w:rsidTr="00994089">
        <w:tc>
          <w:tcPr>
            <w:tcW w:w="1296" w:type="dxa"/>
            <w:vAlign w:val="center"/>
          </w:tcPr>
          <w:p w14:paraId="7AAF8A19"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найменуван-ня, марка, вид палива</w:t>
            </w:r>
          </w:p>
        </w:tc>
        <w:tc>
          <w:tcPr>
            <w:tcW w:w="633" w:type="dxa"/>
            <w:vAlign w:val="center"/>
          </w:tcPr>
          <w:p w14:paraId="3B51D05A"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номер</w:t>
            </w:r>
          </w:p>
        </w:tc>
        <w:tc>
          <w:tcPr>
            <w:tcW w:w="618" w:type="dxa"/>
            <w:vAlign w:val="center"/>
          </w:tcPr>
          <w:p w14:paraId="4CB2DC7E"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код</w:t>
            </w:r>
          </w:p>
        </w:tc>
        <w:tc>
          <w:tcPr>
            <w:tcW w:w="1843" w:type="dxa"/>
            <w:vAlign w:val="center"/>
          </w:tcPr>
          <w:p w14:paraId="04C1B8C6"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найменування</w:t>
            </w:r>
          </w:p>
        </w:tc>
        <w:tc>
          <w:tcPr>
            <w:tcW w:w="850" w:type="dxa"/>
            <w:vMerge/>
            <w:vAlign w:val="center"/>
          </w:tcPr>
          <w:p w14:paraId="16DA4618"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p>
        </w:tc>
        <w:tc>
          <w:tcPr>
            <w:tcW w:w="1134" w:type="dxa"/>
            <w:vAlign w:val="center"/>
          </w:tcPr>
          <w:p w14:paraId="4EBFC91B"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поточний</w:t>
            </w:r>
          </w:p>
        </w:tc>
        <w:tc>
          <w:tcPr>
            <w:tcW w:w="1134" w:type="dxa"/>
            <w:vAlign w:val="center"/>
          </w:tcPr>
          <w:p w14:paraId="2E92E81A"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перспек-тивний</w:t>
            </w:r>
          </w:p>
        </w:tc>
        <w:tc>
          <w:tcPr>
            <w:tcW w:w="830" w:type="dxa"/>
            <w:vMerge/>
            <w:vAlign w:val="center"/>
          </w:tcPr>
          <w:p w14:paraId="54DEF85F"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p>
        </w:tc>
        <w:tc>
          <w:tcPr>
            <w:tcW w:w="1289" w:type="dxa"/>
            <w:vMerge/>
            <w:vAlign w:val="center"/>
          </w:tcPr>
          <w:p w14:paraId="08EB46EE"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p>
        </w:tc>
      </w:tr>
      <w:tr w:rsidR="00D04238" w:rsidRPr="0081739B" w14:paraId="1173F564" w14:textId="77777777" w:rsidTr="00994089">
        <w:tc>
          <w:tcPr>
            <w:tcW w:w="1296" w:type="dxa"/>
          </w:tcPr>
          <w:p w14:paraId="19120FAE"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1</w:t>
            </w:r>
          </w:p>
        </w:tc>
        <w:tc>
          <w:tcPr>
            <w:tcW w:w="633" w:type="dxa"/>
          </w:tcPr>
          <w:p w14:paraId="64F035DD"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2</w:t>
            </w:r>
          </w:p>
        </w:tc>
        <w:tc>
          <w:tcPr>
            <w:tcW w:w="618" w:type="dxa"/>
          </w:tcPr>
          <w:p w14:paraId="6E4F4D34"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3</w:t>
            </w:r>
          </w:p>
        </w:tc>
        <w:tc>
          <w:tcPr>
            <w:tcW w:w="1843" w:type="dxa"/>
          </w:tcPr>
          <w:p w14:paraId="7351AFA2"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4</w:t>
            </w:r>
          </w:p>
        </w:tc>
        <w:tc>
          <w:tcPr>
            <w:tcW w:w="850" w:type="dxa"/>
          </w:tcPr>
          <w:p w14:paraId="1FCBE1D9"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5</w:t>
            </w:r>
          </w:p>
        </w:tc>
        <w:tc>
          <w:tcPr>
            <w:tcW w:w="1134" w:type="dxa"/>
          </w:tcPr>
          <w:p w14:paraId="6BA40F61"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6</w:t>
            </w:r>
          </w:p>
        </w:tc>
        <w:tc>
          <w:tcPr>
            <w:tcW w:w="1134" w:type="dxa"/>
          </w:tcPr>
          <w:p w14:paraId="0FEEFC5E"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7</w:t>
            </w:r>
          </w:p>
        </w:tc>
        <w:tc>
          <w:tcPr>
            <w:tcW w:w="830" w:type="dxa"/>
          </w:tcPr>
          <w:p w14:paraId="5E546D00"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8</w:t>
            </w:r>
          </w:p>
        </w:tc>
        <w:tc>
          <w:tcPr>
            <w:tcW w:w="1289" w:type="dxa"/>
          </w:tcPr>
          <w:p w14:paraId="67E68472"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9</w:t>
            </w:r>
          </w:p>
        </w:tc>
      </w:tr>
      <w:tr w:rsidR="00D04238" w:rsidRPr="0081739B" w14:paraId="29A81173" w14:textId="77777777" w:rsidTr="00994089">
        <w:tc>
          <w:tcPr>
            <w:tcW w:w="9627" w:type="dxa"/>
            <w:gridSpan w:val="9"/>
          </w:tcPr>
          <w:p w14:paraId="2899A6FD" w14:textId="77777777" w:rsidR="00D04238" w:rsidRPr="0081739B" w:rsidRDefault="00D04238" w:rsidP="00994089">
            <w:pPr>
              <w:spacing w:line="276" w:lineRule="auto"/>
              <w:jc w:val="center"/>
              <w:rPr>
                <w:rFonts w:ascii="Times New Roman" w:hAnsi="Times New Roman" w:cs="Times New Roman"/>
                <w:bCs/>
                <w:sz w:val="26"/>
                <w:szCs w:val="26"/>
                <w:lang w:val="uk-UA"/>
              </w:rPr>
            </w:pPr>
            <w:r w:rsidRPr="0081739B">
              <w:rPr>
                <w:rFonts w:ascii="Times New Roman" w:hAnsi="Times New Roman" w:cs="Times New Roman"/>
                <w:bCs/>
                <w:sz w:val="26"/>
                <w:szCs w:val="26"/>
                <w:lang w:val="uk-UA"/>
              </w:rPr>
              <w:t>Джерело №___</w:t>
            </w:r>
          </w:p>
        </w:tc>
      </w:tr>
      <w:tr w:rsidR="00D04238" w:rsidRPr="0081739B" w14:paraId="650B950F" w14:textId="77777777" w:rsidTr="00994089">
        <w:tc>
          <w:tcPr>
            <w:tcW w:w="9627" w:type="dxa"/>
            <w:gridSpan w:val="9"/>
          </w:tcPr>
          <w:p w14:paraId="2FB244F1" w14:textId="77777777" w:rsidR="00D04238" w:rsidRPr="0081739B" w:rsidRDefault="00D04238" w:rsidP="00994089">
            <w:pPr>
              <w:spacing w:line="276" w:lineRule="auto"/>
              <w:jc w:val="center"/>
              <w:rPr>
                <w:rFonts w:ascii="Times New Roman" w:hAnsi="Times New Roman" w:cs="Times New Roman"/>
                <w:bCs/>
                <w:i/>
                <w:sz w:val="26"/>
                <w:szCs w:val="26"/>
                <w:lang w:val="uk-UA"/>
              </w:rPr>
            </w:pPr>
            <w:r w:rsidRPr="0081739B">
              <w:rPr>
                <w:rFonts w:ascii="Times New Roman" w:hAnsi="Times New Roman" w:cs="Times New Roman"/>
                <w:bCs/>
                <w:i/>
                <w:sz w:val="26"/>
                <w:szCs w:val="26"/>
                <w:lang w:val="uk-UA"/>
              </w:rPr>
              <w:t>На обʼєкті відсутні викиди, що відводяться від окремих типів обладнання. Умова не встановлена</w:t>
            </w:r>
          </w:p>
        </w:tc>
      </w:tr>
      <w:tr w:rsidR="00D04238" w:rsidRPr="0081739B" w14:paraId="5C43BACD" w14:textId="77777777" w:rsidTr="00994089">
        <w:tc>
          <w:tcPr>
            <w:tcW w:w="1296" w:type="dxa"/>
          </w:tcPr>
          <w:p w14:paraId="0862538B" w14:textId="77777777" w:rsidR="00D04238" w:rsidRPr="0081739B" w:rsidRDefault="00D04238" w:rsidP="00994089">
            <w:pPr>
              <w:spacing w:line="276" w:lineRule="auto"/>
              <w:jc w:val="both"/>
              <w:rPr>
                <w:rFonts w:ascii="Times New Roman" w:hAnsi="Times New Roman" w:cs="Times New Roman"/>
                <w:bCs/>
                <w:sz w:val="26"/>
                <w:szCs w:val="26"/>
                <w:lang w:val="uk-UA"/>
              </w:rPr>
            </w:pPr>
          </w:p>
        </w:tc>
        <w:tc>
          <w:tcPr>
            <w:tcW w:w="633" w:type="dxa"/>
          </w:tcPr>
          <w:p w14:paraId="3F2BAEF9" w14:textId="77777777" w:rsidR="00D04238" w:rsidRPr="0081739B" w:rsidRDefault="00D04238" w:rsidP="00994089">
            <w:pPr>
              <w:spacing w:line="276" w:lineRule="auto"/>
              <w:jc w:val="both"/>
              <w:rPr>
                <w:rFonts w:ascii="Times New Roman" w:hAnsi="Times New Roman" w:cs="Times New Roman"/>
                <w:bCs/>
                <w:sz w:val="26"/>
                <w:szCs w:val="26"/>
                <w:lang w:val="uk-UA"/>
              </w:rPr>
            </w:pPr>
          </w:p>
        </w:tc>
        <w:tc>
          <w:tcPr>
            <w:tcW w:w="618" w:type="dxa"/>
          </w:tcPr>
          <w:p w14:paraId="09E45822" w14:textId="77777777" w:rsidR="00D04238" w:rsidRPr="0081739B" w:rsidRDefault="00D04238" w:rsidP="00994089">
            <w:pPr>
              <w:spacing w:line="276" w:lineRule="auto"/>
              <w:jc w:val="both"/>
              <w:rPr>
                <w:rFonts w:ascii="Times New Roman" w:hAnsi="Times New Roman" w:cs="Times New Roman"/>
                <w:bCs/>
                <w:sz w:val="26"/>
                <w:szCs w:val="26"/>
                <w:lang w:val="uk-UA"/>
              </w:rPr>
            </w:pPr>
          </w:p>
        </w:tc>
        <w:tc>
          <w:tcPr>
            <w:tcW w:w="1843" w:type="dxa"/>
          </w:tcPr>
          <w:p w14:paraId="1815C361" w14:textId="77777777" w:rsidR="00D04238" w:rsidRPr="0081739B" w:rsidRDefault="00D04238" w:rsidP="00994089">
            <w:pPr>
              <w:spacing w:line="276" w:lineRule="auto"/>
              <w:jc w:val="both"/>
              <w:rPr>
                <w:rFonts w:ascii="Times New Roman" w:hAnsi="Times New Roman" w:cs="Times New Roman"/>
                <w:bCs/>
                <w:sz w:val="26"/>
                <w:szCs w:val="26"/>
                <w:lang w:val="uk-UA"/>
              </w:rPr>
            </w:pPr>
          </w:p>
        </w:tc>
        <w:tc>
          <w:tcPr>
            <w:tcW w:w="850" w:type="dxa"/>
          </w:tcPr>
          <w:p w14:paraId="15F52E77" w14:textId="77777777" w:rsidR="00D04238" w:rsidRPr="0081739B" w:rsidRDefault="00D04238" w:rsidP="00994089">
            <w:pPr>
              <w:spacing w:line="276" w:lineRule="auto"/>
              <w:jc w:val="both"/>
              <w:rPr>
                <w:rFonts w:ascii="Times New Roman" w:hAnsi="Times New Roman" w:cs="Times New Roman"/>
                <w:bCs/>
                <w:sz w:val="26"/>
                <w:szCs w:val="26"/>
                <w:lang w:val="uk-UA"/>
              </w:rPr>
            </w:pPr>
          </w:p>
        </w:tc>
        <w:tc>
          <w:tcPr>
            <w:tcW w:w="1134" w:type="dxa"/>
          </w:tcPr>
          <w:p w14:paraId="7A0456FB" w14:textId="77777777" w:rsidR="00D04238" w:rsidRPr="0081739B" w:rsidRDefault="00D04238" w:rsidP="00994089">
            <w:pPr>
              <w:spacing w:line="276" w:lineRule="auto"/>
              <w:jc w:val="both"/>
              <w:rPr>
                <w:rFonts w:ascii="Times New Roman" w:hAnsi="Times New Roman" w:cs="Times New Roman"/>
                <w:bCs/>
                <w:sz w:val="26"/>
                <w:szCs w:val="26"/>
                <w:lang w:val="uk-UA"/>
              </w:rPr>
            </w:pPr>
          </w:p>
        </w:tc>
        <w:tc>
          <w:tcPr>
            <w:tcW w:w="1134" w:type="dxa"/>
          </w:tcPr>
          <w:p w14:paraId="1389CD87" w14:textId="77777777" w:rsidR="00D04238" w:rsidRPr="0081739B" w:rsidRDefault="00D04238" w:rsidP="00994089">
            <w:pPr>
              <w:spacing w:line="276" w:lineRule="auto"/>
              <w:jc w:val="both"/>
              <w:rPr>
                <w:rFonts w:ascii="Times New Roman" w:hAnsi="Times New Roman" w:cs="Times New Roman"/>
                <w:bCs/>
                <w:sz w:val="26"/>
                <w:szCs w:val="26"/>
                <w:lang w:val="uk-UA"/>
              </w:rPr>
            </w:pPr>
          </w:p>
        </w:tc>
        <w:tc>
          <w:tcPr>
            <w:tcW w:w="830" w:type="dxa"/>
          </w:tcPr>
          <w:p w14:paraId="289E6EB7" w14:textId="77777777" w:rsidR="00D04238" w:rsidRPr="0081739B" w:rsidRDefault="00D04238" w:rsidP="00994089">
            <w:pPr>
              <w:spacing w:line="276" w:lineRule="auto"/>
              <w:jc w:val="both"/>
              <w:rPr>
                <w:rFonts w:ascii="Times New Roman" w:hAnsi="Times New Roman" w:cs="Times New Roman"/>
                <w:bCs/>
                <w:sz w:val="26"/>
                <w:szCs w:val="26"/>
                <w:lang w:val="uk-UA"/>
              </w:rPr>
            </w:pPr>
          </w:p>
        </w:tc>
        <w:tc>
          <w:tcPr>
            <w:tcW w:w="1289" w:type="dxa"/>
          </w:tcPr>
          <w:p w14:paraId="610A1E92" w14:textId="77777777" w:rsidR="00D04238" w:rsidRPr="0081739B" w:rsidRDefault="00D04238" w:rsidP="00994089">
            <w:pPr>
              <w:spacing w:line="276" w:lineRule="auto"/>
              <w:jc w:val="both"/>
              <w:rPr>
                <w:rFonts w:ascii="Times New Roman" w:hAnsi="Times New Roman" w:cs="Times New Roman"/>
                <w:bCs/>
                <w:sz w:val="26"/>
                <w:szCs w:val="26"/>
                <w:lang w:val="uk-UA"/>
              </w:rPr>
            </w:pPr>
          </w:p>
        </w:tc>
      </w:tr>
    </w:tbl>
    <w:p w14:paraId="2D623CAA" w14:textId="77777777" w:rsidR="00D04238" w:rsidRPr="0081739B" w:rsidRDefault="00D04238" w:rsidP="00D04238">
      <w:pPr>
        <w:spacing w:after="0" w:line="276" w:lineRule="auto"/>
        <w:ind w:firstLine="709"/>
        <w:jc w:val="both"/>
        <w:rPr>
          <w:rFonts w:ascii="Times New Roman" w:hAnsi="Times New Roman" w:cs="Times New Roman"/>
          <w:bCs/>
          <w:sz w:val="26"/>
          <w:szCs w:val="26"/>
          <w:u w:val="single"/>
          <w:lang w:val="uk-UA"/>
        </w:rPr>
      </w:pPr>
      <w:r w:rsidRPr="0081739B">
        <w:rPr>
          <w:rFonts w:ascii="Times New Roman" w:hAnsi="Times New Roman" w:cs="Times New Roman"/>
          <w:bCs/>
          <w:sz w:val="26"/>
          <w:szCs w:val="26"/>
          <w:u w:val="single"/>
          <w:lang w:val="uk-UA"/>
        </w:rPr>
        <w:t>- обладнання та споруд.</w:t>
      </w:r>
    </w:p>
    <w:p w14:paraId="2CBE18B4" w14:textId="77777777" w:rsidR="00D04238" w:rsidRPr="0081739B" w:rsidRDefault="00D04238" w:rsidP="00D04238">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Суб’єкт господарювання (Оператор) повинен забезпечувати безперебійну ефективну роботу і підтримання у справному стані споруд, устаткування.</w:t>
      </w:r>
    </w:p>
    <w:p w14:paraId="13C68E28" w14:textId="77777777" w:rsidR="00D04238" w:rsidRPr="0081739B" w:rsidRDefault="00D04238" w:rsidP="00D04238">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Технологічне устаткування, яке використовується на об’єкті, повинно відповідати проектній та технічній документації (заводських паспортів, інструкції з експлуатації і т.ін.) відносно параметрів роботи технологічного устаткування.</w:t>
      </w:r>
    </w:p>
    <w:p w14:paraId="43484310" w14:textId="77777777" w:rsidR="00D04238" w:rsidRPr="0081739B" w:rsidRDefault="00D04238" w:rsidP="00D04238">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Повинна бути забезпечена герметизація технологічного устаткування.</w:t>
      </w:r>
    </w:p>
    <w:p w14:paraId="46418EEF" w14:textId="77777777" w:rsidR="00D04238" w:rsidRPr="0081739B" w:rsidRDefault="00D04238" w:rsidP="00D04238">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Технологічне устаткування не повинне працювати у форсованому режимі.</w:t>
      </w:r>
    </w:p>
    <w:p w14:paraId="5C1543A9" w14:textId="77777777" w:rsidR="00D04238" w:rsidRPr="0081739B" w:rsidRDefault="00D04238" w:rsidP="00D04238">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Контрольно-вимірювальні прилади технологічного устаткування повинні бути у працюючому стані.</w:t>
      </w:r>
    </w:p>
    <w:p w14:paraId="36D18642" w14:textId="77777777" w:rsidR="00D04238" w:rsidRPr="0081739B" w:rsidRDefault="00D04238" w:rsidP="00D04238">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 xml:space="preserve">Перед початком роботи перевірити герметичність резервуарів, арматури, трубопроводів, при виявленні протікання негайно вжити заходів до їх усунення </w:t>
      </w:r>
    </w:p>
    <w:p w14:paraId="1F185FFB" w14:textId="77777777" w:rsidR="00D04238" w:rsidRPr="0081739B" w:rsidRDefault="00D04238" w:rsidP="00D04238">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 xml:space="preserve">Використовувати тільки технічно справне, заземлене обладнання, забезпечувати постійний контроль за його станом </w:t>
      </w:r>
    </w:p>
    <w:p w14:paraId="0526D709" w14:textId="77777777" w:rsidR="00D04238" w:rsidRPr="0081739B" w:rsidRDefault="00D04238" w:rsidP="00D04238">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lastRenderedPageBreak/>
        <w:t>Суб’єкт господарювання (Оператор) повинен вести щоденний облік часу роботи стаціонарних джерел викидів забруднюючих речовин в атмосферу.</w:t>
      </w:r>
    </w:p>
    <w:p w14:paraId="3E14263F" w14:textId="77777777" w:rsidR="00D04238" w:rsidRPr="0081739B" w:rsidRDefault="00D04238" w:rsidP="00D04238">
      <w:pPr>
        <w:spacing w:after="0" w:line="276" w:lineRule="auto"/>
        <w:ind w:firstLine="709"/>
        <w:jc w:val="both"/>
        <w:rPr>
          <w:rFonts w:ascii="Times New Roman" w:hAnsi="Times New Roman" w:cs="Times New Roman"/>
          <w:bCs/>
          <w:sz w:val="26"/>
          <w:szCs w:val="26"/>
          <w:u w:val="single"/>
          <w:lang w:val="uk-UA"/>
        </w:rPr>
      </w:pPr>
    </w:p>
    <w:p w14:paraId="260C1EA6" w14:textId="77777777" w:rsidR="00D04238" w:rsidRPr="0081739B" w:rsidRDefault="00D04238" w:rsidP="00D04238">
      <w:pPr>
        <w:spacing w:after="0" w:line="276" w:lineRule="auto"/>
        <w:ind w:firstLine="709"/>
        <w:jc w:val="both"/>
        <w:rPr>
          <w:rFonts w:ascii="Times New Roman" w:hAnsi="Times New Roman" w:cs="Times New Roman"/>
          <w:bCs/>
          <w:sz w:val="26"/>
          <w:szCs w:val="26"/>
          <w:u w:val="single"/>
          <w:lang w:val="uk-UA"/>
        </w:rPr>
      </w:pPr>
      <w:r w:rsidRPr="0081739B">
        <w:rPr>
          <w:rFonts w:ascii="Times New Roman" w:hAnsi="Times New Roman" w:cs="Times New Roman"/>
          <w:bCs/>
          <w:sz w:val="26"/>
          <w:szCs w:val="26"/>
          <w:u w:val="single"/>
          <w:lang w:val="uk-UA"/>
        </w:rPr>
        <w:t>- очистки газопилового потоку.</w:t>
      </w:r>
    </w:p>
    <w:p w14:paraId="3A007F07" w14:textId="77777777" w:rsidR="00D04238" w:rsidRPr="0081739B" w:rsidRDefault="00D04238" w:rsidP="00D04238">
      <w:pPr>
        <w:spacing w:after="0" w:line="276" w:lineRule="auto"/>
        <w:ind w:firstLine="709"/>
        <w:jc w:val="both"/>
        <w:rPr>
          <w:rFonts w:ascii="Times New Roman" w:hAnsi="Times New Roman" w:cs="Times New Roman"/>
          <w:bCs/>
          <w:iCs/>
          <w:sz w:val="26"/>
          <w:szCs w:val="26"/>
          <w:lang w:val="uk-UA"/>
        </w:rPr>
      </w:pPr>
      <w:r w:rsidRPr="0081739B">
        <w:rPr>
          <w:rFonts w:ascii="Times New Roman" w:hAnsi="Times New Roman" w:cs="Times New Roman"/>
          <w:bCs/>
          <w:iCs/>
          <w:sz w:val="26"/>
          <w:szCs w:val="26"/>
          <w:lang w:val="uk-UA"/>
        </w:rPr>
        <w:t>Суб’єкт господарювання повинен забезпечити експлуатацію ГОУ згідно з наказом Мінприроди України від 06.02.2009 №52 «Про затвердження Правил технічної експлуатації установок очистки газу»: ГОУ повинні працювати надійно, безперебійно і з показниками, що відповідають проєктним.</w:t>
      </w:r>
    </w:p>
    <w:p w14:paraId="4015F647" w14:textId="77777777" w:rsidR="00D04238" w:rsidRPr="0081739B" w:rsidRDefault="00D04238" w:rsidP="00D04238">
      <w:pPr>
        <w:spacing w:after="0" w:line="276" w:lineRule="auto"/>
        <w:ind w:firstLine="709"/>
        <w:jc w:val="both"/>
        <w:rPr>
          <w:rFonts w:ascii="Times New Roman" w:hAnsi="Times New Roman" w:cs="Times New Roman"/>
          <w:bCs/>
          <w:iCs/>
          <w:sz w:val="26"/>
          <w:szCs w:val="26"/>
          <w:lang w:val="uk-UA"/>
        </w:rPr>
      </w:pPr>
      <w:r w:rsidRPr="0081739B">
        <w:rPr>
          <w:rFonts w:ascii="Times New Roman" w:hAnsi="Times New Roman" w:cs="Times New Roman"/>
          <w:bCs/>
          <w:iCs/>
          <w:sz w:val="26"/>
          <w:szCs w:val="26"/>
          <w:lang w:val="uk-UA"/>
        </w:rPr>
        <w:t>Забороняється експлуатація технологічного устаткування, оснащеного газоочисними установками (ГОУ) без їх використання, з будь-яких причин (поломки, регламентні роботи з обслуговування та ремонту, заміна фільтрувальних елементів, тощо).</w:t>
      </w:r>
    </w:p>
    <w:p w14:paraId="2595C741" w14:textId="77777777" w:rsidR="00D04238" w:rsidRPr="0081739B" w:rsidRDefault="00D04238" w:rsidP="00D04238">
      <w:pPr>
        <w:spacing w:after="0" w:line="276" w:lineRule="auto"/>
        <w:ind w:firstLine="709"/>
        <w:jc w:val="both"/>
        <w:rPr>
          <w:rFonts w:ascii="Times New Roman" w:hAnsi="Times New Roman" w:cs="Times New Roman"/>
          <w:bCs/>
          <w:iCs/>
          <w:sz w:val="26"/>
          <w:szCs w:val="26"/>
          <w:lang w:val="uk-UA"/>
        </w:rPr>
      </w:pPr>
      <w:r w:rsidRPr="0081739B">
        <w:rPr>
          <w:rFonts w:ascii="Times New Roman" w:hAnsi="Times New Roman" w:cs="Times New Roman"/>
          <w:bCs/>
          <w:iCs/>
          <w:sz w:val="26"/>
          <w:szCs w:val="26"/>
          <w:lang w:val="uk-UA"/>
        </w:rPr>
        <w:t xml:space="preserve">Ступінь очищення газоочисного устаткування, встановленого на підприємстві, повинна забезпечувати дотримання встановлених нормативів викидів забруднюючих речовин. </w:t>
      </w:r>
    </w:p>
    <w:p w14:paraId="7E09CAB2" w14:textId="77777777" w:rsidR="00D04238" w:rsidRPr="0081739B" w:rsidRDefault="00D04238" w:rsidP="00D04238">
      <w:pPr>
        <w:spacing w:after="0" w:line="276" w:lineRule="auto"/>
        <w:ind w:firstLine="709"/>
        <w:jc w:val="both"/>
        <w:rPr>
          <w:rFonts w:ascii="Times New Roman" w:hAnsi="Times New Roman" w:cs="Times New Roman"/>
          <w:bCs/>
          <w:iCs/>
          <w:sz w:val="26"/>
          <w:szCs w:val="26"/>
          <w:lang w:val="uk-UA"/>
        </w:rPr>
      </w:pPr>
      <w:r w:rsidRPr="0081739B">
        <w:rPr>
          <w:rFonts w:ascii="Times New Roman" w:hAnsi="Times New Roman" w:cs="Times New Roman"/>
          <w:bCs/>
          <w:iCs/>
          <w:sz w:val="26"/>
          <w:szCs w:val="26"/>
          <w:lang w:val="uk-UA"/>
        </w:rPr>
        <w:t>Газоочисне обладнання повинно проходити щорічній лабораторно-інструментальний контроль ефективності роботи, а також в наступних випадках:</w:t>
      </w:r>
    </w:p>
    <w:p w14:paraId="58B216CF" w14:textId="77777777" w:rsidR="00D04238" w:rsidRPr="0081739B" w:rsidRDefault="00D04238" w:rsidP="00D04238">
      <w:pPr>
        <w:pStyle w:val="a4"/>
        <w:numPr>
          <w:ilvl w:val="0"/>
          <w:numId w:val="4"/>
        </w:numPr>
        <w:spacing w:after="0" w:line="276" w:lineRule="auto"/>
        <w:jc w:val="both"/>
        <w:rPr>
          <w:rFonts w:ascii="Times New Roman" w:hAnsi="Times New Roman" w:cs="Times New Roman"/>
          <w:bCs/>
          <w:iCs/>
          <w:sz w:val="26"/>
          <w:szCs w:val="26"/>
          <w:lang w:val="uk-UA"/>
        </w:rPr>
      </w:pPr>
      <w:r w:rsidRPr="0081739B">
        <w:rPr>
          <w:rFonts w:ascii="Times New Roman" w:hAnsi="Times New Roman" w:cs="Times New Roman"/>
          <w:bCs/>
          <w:iCs/>
          <w:sz w:val="26"/>
          <w:szCs w:val="26"/>
          <w:lang w:val="uk-UA"/>
        </w:rPr>
        <w:t>після реконструкції, капітального ремонту або довгострокової консервації;</w:t>
      </w:r>
    </w:p>
    <w:p w14:paraId="4321DEB0" w14:textId="77777777" w:rsidR="00D04238" w:rsidRPr="0081739B" w:rsidRDefault="00D04238" w:rsidP="00D04238">
      <w:pPr>
        <w:pStyle w:val="a4"/>
        <w:numPr>
          <w:ilvl w:val="0"/>
          <w:numId w:val="4"/>
        </w:numPr>
        <w:spacing w:after="0" w:line="276" w:lineRule="auto"/>
        <w:jc w:val="both"/>
        <w:rPr>
          <w:rFonts w:ascii="Times New Roman" w:hAnsi="Times New Roman" w:cs="Times New Roman"/>
          <w:bCs/>
          <w:iCs/>
          <w:sz w:val="26"/>
          <w:szCs w:val="26"/>
          <w:lang w:val="uk-UA"/>
        </w:rPr>
      </w:pPr>
      <w:r w:rsidRPr="0081739B">
        <w:rPr>
          <w:rFonts w:ascii="Times New Roman" w:hAnsi="Times New Roman" w:cs="Times New Roman"/>
          <w:bCs/>
          <w:iCs/>
          <w:sz w:val="26"/>
          <w:szCs w:val="26"/>
          <w:lang w:val="uk-UA"/>
        </w:rPr>
        <w:t>при зміні технологічного режиму роботи технологічного устаткування;</w:t>
      </w:r>
    </w:p>
    <w:p w14:paraId="0568D777" w14:textId="77777777" w:rsidR="00D04238" w:rsidRPr="0081739B" w:rsidRDefault="00D04238" w:rsidP="00D04238">
      <w:pPr>
        <w:pStyle w:val="a4"/>
        <w:numPr>
          <w:ilvl w:val="0"/>
          <w:numId w:val="4"/>
        </w:numPr>
        <w:spacing w:after="0" w:line="276" w:lineRule="auto"/>
        <w:jc w:val="both"/>
        <w:rPr>
          <w:rFonts w:ascii="Times New Roman" w:hAnsi="Times New Roman" w:cs="Times New Roman"/>
          <w:bCs/>
          <w:iCs/>
          <w:sz w:val="26"/>
          <w:szCs w:val="26"/>
          <w:lang w:val="uk-UA"/>
        </w:rPr>
      </w:pPr>
      <w:r w:rsidRPr="0081739B">
        <w:rPr>
          <w:rFonts w:ascii="Times New Roman" w:hAnsi="Times New Roman" w:cs="Times New Roman"/>
          <w:bCs/>
          <w:iCs/>
          <w:sz w:val="26"/>
          <w:szCs w:val="26"/>
          <w:lang w:val="uk-UA"/>
        </w:rPr>
        <w:t>при очевидному зниженні ефективності.</w:t>
      </w:r>
    </w:p>
    <w:p w14:paraId="221E9552" w14:textId="77777777" w:rsidR="00D04238" w:rsidRPr="0081739B" w:rsidRDefault="00D04238" w:rsidP="00D04238">
      <w:pPr>
        <w:spacing w:after="0" w:line="276" w:lineRule="auto"/>
        <w:ind w:firstLine="709"/>
        <w:jc w:val="both"/>
        <w:rPr>
          <w:rFonts w:ascii="Times New Roman" w:hAnsi="Times New Roman" w:cs="Times New Roman"/>
          <w:bCs/>
          <w:iCs/>
          <w:sz w:val="26"/>
          <w:szCs w:val="26"/>
          <w:lang w:val="uk-UA"/>
        </w:rPr>
      </w:pPr>
      <w:r w:rsidRPr="0081739B">
        <w:rPr>
          <w:rFonts w:ascii="Times New Roman" w:hAnsi="Times New Roman" w:cs="Times New Roman"/>
          <w:bCs/>
          <w:iCs/>
          <w:sz w:val="26"/>
          <w:szCs w:val="26"/>
          <w:lang w:val="uk-UA"/>
        </w:rPr>
        <w:t>При перевірці ефективності роботи газоочисних установок повинні визначатися наступні параметри:</w:t>
      </w:r>
    </w:p>
    <w:p w14:paraId="0A534143" w14:textId="77777777" w:rsidR="00D04238" w:rsidRPr="0081739B" w:rsidRDefault="00D04238" w:rsidP="00D04238">
      <w:pPr>
        <w:pStyle w:val="a4"/>
        <w:numPr>
          <w:ilvl w:val="0"/>
          <w:numId w:val="4"/>
        </w:numPr>
        <w:spacing w:after="0" w:line="276" w:lineRule="auto"/>
        <w:jc w:val="both"/>
        <w:rPr>
          <w:rFonts w:ascii="Times New Roman" w:hAnsi="Times New Roman" w:cs="Times New Roman"/>
          <w:bCs/>
          <w:iCs/>
          <w:sz w:val="26"/>
          <w:szCs w:val="26"/>
          <w:lang w:val="uk-UA"/>
        </w:rPr>
      </w:pPr>
      <w:r w:rsidRPr="0081739B">
        <w:rPr>
          <w:rFonts w:ascii="Times New Roman" w:hAnsi="Times New Roman" w:cs="Times New Roman"/>
          <w:bCs/>
          <w:iCs/>
          <w:sz w:val="26"/>
          <w:szCs w:val="26"/>
          <w:lang w:val="uk-UA"/>
        </w:rPr>
        <w:t>обсяги газоповітряної суміші на вході і на виході газоочисної установки;</w:t>
      </w:r>
    </w:p>
    <w:p w14:paraId="36FB4BFB" w14:textId="77777777" w:rsidR="00D04238" w:rsidRPr="0081739B" w:rsidRDefault="00D04238" w:rsidP="00D04238">
      <w:pPr>
        <w:pStyle w:val="a4"/>
        <w:numPr>
          <w:ilvl w:val="0"/>
          <w:numId w:val="4"/>
        </w:numPr>
        <w:spacing w:after="0" w:line="276" w:lineRule="auto"/>
        <w:jc w:val="both"/>
        <w:rPr>
          <w:rFonts w:ascii="Times New Roman" w:hAnsi="Times New Roman" w:cs="Times New Roman"/>
          <w:bCs/>
          <w:iCs/>
          <w:sz w:val="26"/>
          <w:szCs w:val="26"/>
          <w:lang w:val="uk-UA"/>
        </w:rPr>
      </w:pPr>
      <w:r w:rsidRPr="0081739B">
        <w:rPr>
          <w:rFonts w:ascii="Times New Roman" w:hAnsi="Times New Roman" w:cs="Times New Roman"/>
          <w:bCs/>
          <w:iCs/>
          <w:sz w:val="26"/>
          <w:szCs w:val="26"/>
          <w:lang w:val="uk-UA"/>
        </w:rPr>
        <w:t>величини масової витрати і концентрації забруднюючих речовин на вході і на виході газоочисної установки;</w:t>
      </w:r>
    </w:p>
    <w:p w14:paraId="619EAF34" w14:textId="77777777" w:rsidR="00D04238" w:rsidRPr="0081739B" w:rsidRDefault="00D04238" w:rsidP="00D04238">
      <w:pPr>
        <w:pStyle w:val="a4"/>
        <w:numPr>
          <w:ilvl w:val="0"/>
          <w:numId w:val="4"/>
        </w:numPr>
        <w:spacing w:after="0" w:line="276" w:lineRule="auto"/>
        <w:jc w:val="both"/>
        <w:rPr>
          <w:rFonts w:ascii="Times New Roman" w:hAnsi="Times New Roman" w:cs="Times New Roman"/>
          <w:bCs/>
          <w:iCs/>
          <w:sz w:val="26"/>
          <w:szCs w:val="26"/>
          <w:lang w:val="uk-UA"/>
        </w:rPr>
      </w:pPr>
      <w:r w:rsidRPr="0081739B">
        <w:rPr>
          <w:rFonts w:ascii="Times New Roman" w:hAnsi="Times New Roman" w:cs="Times New Roman"/>
          <w:bCs/>
          <w:iCs/>
          <w:sz w:val="26"/>
          <w:szCs w:val="26"/>
          <w:lang w:val="uk-UA"/>
        </w:rPr>
        <w:t>температура на вході і на виході газоочисної установки;</w:t>
      </w:r>
    </w:p>
    <w:p w14:paraId="1FB4419F" w14:textId="77777777" w:rsidR="00D04238" w:rsidRPr="0081739B" w:rsidRDefault="00D04238" w:rsidP="00D04238">
      <w:pPr>
        <w:pStyle w:val="a4"/>
        <w:numPr>
          <w:ilvl w:val="0"/>
          <w:numId w:val="4"/>
        </w:numPr>
        <w:spacing w:after="0" w:line="276" w:lineRule="auto"/>
        <w:jc w:val="both"/>
        <w:rPr>
          <w:rFonts w:ascii="Times New Roman" w:hAnsi="Times New Roman" w:cs="Times New Roman"/>
          <w:bCs/>
          <w:iCs/>
          <w:sz w:val="26"/>
          <w:szCs w:val="26"/>
          <w:lang w:val="uk-UA"/>
        </w:rPr>
      </w:pPr>
      <w:r w:rsidRPr="0081739B">
        <w:rPr>
          <w:rFonts w:ascii="Times New Roman" w:hAnsi="Times New Roman" w:cs="Times New Roman"/>
          <w:bCs/>
          <w:iCs/>
          <w:sz w:val="26"/>
          <w:szCs w:val="26"/>
          <w:lang w:val="uk-UA"/>
        </w:rPr>
        <w:t>інші специфічні показники, характерні для певних типів газоочисного устаткування.</w:t>
      </w:r>
    </w:p>
    <w:p w14:paraId="61464188" w14:textId="77777777" w:rsidR="00D04238" w:rsidRPr="0081739B" w:rsidRDefault="00D04238" w:rsidP="00D04238">
      <w:pPr>
        <w:spacing w:after="0" w:line="276" w:lineRule="auto"/>
        <w:ind w:firstLine="709"/>
        <w:jc w:val="both"/>
        <w:rPr>
          <w:rFonts w:ascii="Times New Roman" w:hAnsi="Times New Roman" w:cs="Times New Roman"/>
          <w:bCs/>
          <w:iCs/>
          <w:sz w:val="26"/>
          <w:szCs w:val="26"/>
          <w:lang w:val="uk-UA"/>
        </w:rPr>
      </w:pPr>
      <w:r w:rsidRPr="0081739B">
        <w:rPr>
          <w:rFonts w:ascii="Times New Roman" w:hAnsi="Times New Roman" w:cs="Times New Roman"/>
          <w:bCs/>
          <w:iCs/>
          <w:sz w:val="26"/>
          <w:szCs w:val="26"/>
          <w:lang w:val="uk-UA"/>
        </w:rPr>
        <w:t>Всі виміряні показники повинні порівнюватися з проєктиними даними і даними попередніх випробувань. На основі отриманих даних по випробовуванню газоочисної установки приймаються рішення щодо необхідності ремонту, вдосконалення або заміни на більш ефективну.</w:t>
      </w:r>
    </w:p>
    <w:p w14:paraId="5F4CF744" w14:textId="77777777" w:rsidR="00D04238" w:rsidRPr="0081739B" w:rsidRDefault="00D04238" w:rsidP="00D04238">
      <w:pPr>
        <w:spacing w:after="0" w:line="276" w:lineRule="auto"/>
        <w:ind w:firstLine="709"/>
        <w:jc w:val="both"/>
        <w:rPr>
          <w:rFonts w:ascii="Times New Roman" w:hAnsi="Times New Roman" w:cs="Times New Roman"/>
          <w:bCs/>
          <w:iCs/>
          <w:sz w:val="26"/>
          <w:szCs w:val="26"/>
          <w:lang w:val="uk-UA"/>
        </w:rPr>
      </w:pPr>
      <w:r w:rsidRPr="0081739B">
        <w:rPr>
          <w:rFonts w:ascii="Times New Roman" w:hAnsi="Times New Roman" w:cs="Times New Roman"/>
          <w:bCs/>
          <w:iCs/>
          <w:sz w:val="26"/>
          <w:szCs w:val="26"/>
          <w:lang w:val="uk-UA"/>
        </w:rPr>
        <w:t>Необхідно систематично проводити обслуговування, технічні огляди та планові ремонти газоочисного устаткування.</w:t>
      </w:r>
    </w:p>
    <w:p w14:paraId="26B6C505" w14:textId="77777777" w:rsidR="00D04238" w:rsidRPr="0081739B" w:rsidRDefault="00D04238" w:rsidP="00D04238">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iCs/>
          <w:sz w:val="26"/>
          <w:szCs w:val="26"/>
          <w:lang w:val="uk-UA"/>
        </w:rPr>
        <w:t>Необхідно підтримувати в герметичному стані газоходи та їх мережі, які ведуть від джерел утворення забруднюючих речовин до газоочисних установок.</w:t>
      </w:r>
    </w:p>
    <w:p w14:paraId="4CB11813" w14:textId="77777777" w:rsidR="00D04238" w:rsidRPr="0081739B" w:rsidRDefault="00D04238" w:rsidP="00D04238">
      <w:pPr>
        <w:spacing w:after="0" w:line="276" w:lineRule="auto"/>
        <w:ind w:firstLine="709"/>
        <w:jc w:val="both"/>
        <w:rPr>
          <w:rFonts w:ascii="Times New Roman" w:hAnsi="Times New Roman" w:cs="Times New Roman"/>
          <w:bCs/>
          <w:sz w:val="26"/>
          <w:szCs w:val="26"/>
          <w:u w:val="single"/>
          <w:lang w:val="uk-UA"/>
        </w:rPr>
      </w:pPr>
      <w:r w:rsidRPr="0081739B">
        <w:rPr>
          <w:rFonts w:ascii="Times New Roman" w:hAnsi="Times New Roman" w:cs="Times New Roman"/>
          <w:bCs/>
          <w:sz w:val="26"/>
          <w:szCs w:val="26"/>
          <w:u w:val="single"/>
          <w:lang w:val="uk-UA"/>
        </w:rPr>
        <w:t>- виробничого контролю.</w:t>
      </w:r>
    </w:p>
    <w:p w14:paraId="40F560C7" w14:textId="77777777" w:rsidR="00D04238" w:rsidRPr="0081739B" w:rsidRDefault="00D04238" w:rsidP="00D04238">
      <w:pPr>
        <w:autoSpaceDE w:val="0"/>
        <w:autoSpaceDN w:val="0"/>
        <w:adjustRightInd w:val="0"/>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Виробничий контроль повинен здійснюватися відповідно до вимог Закону України «Про охорону атмосферного повітря».</w:t>
      </w:r>
    </w:p>
    <w:p w14:paraId="208E7DE6"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Гранично допустимі викиди в атмосферне повітря в рамках дозволу повинні тлумачитися наступним чином:</w:t>
      </w:r>
    </w:p>
    <w:p w14:paraId="15809E99"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i/>
          <w:sz w:val="26"/>
          <w:szCs w:val="26"/>
          <w:u w:val="single"/>
          <w:lang w:val="uk-UA"/>
        </w:rPr>
        <w:t>Періодичний моніторинг</w:t>
      </w:r>
      <w:r w:rsidRPr="0081739B">
        <w:rPr>
          <w:rFonts w:ascii="Times New Roman" w:hAnsi="Times New Roman" w:cs="Times New Roman"/>
          <w:sz w:val="26"/>
          <w:szCs w:val="26"/>
          <w:lang w:val="uk-UA"/>
        </w:rPr>
        <w:t>:</w:t>
      </w:r>
    </w:p>
    <w:p w14:paraId="02511659" w14:textId="77777777" w:rsidR="00D04238" w:rsidRPr="0081739B" w:rsidRDefault="00D04238" w:rsidP="00D04238">
      <w:pPr>
        <w:pStyle w:val="a4"/>
        <w:numPr>
          <w:ilvl w:val="0"/>
          <w:numId w:val="16"/>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lastRenderedPageBreak/>
        <w:t>для будь-якого параметру, вимірювання якого в силу особливостей пробовідбору/аналізу за 20 хвилин неможливо, необхідно встановити відповідний період пробовідбору, а отримані при таких вимірюваннях величини не повинні перевищувати дозволені обсяги викидів забруднюючих речовин;</w:t>
      </w:r>
    </w:p>
    <w:p w14:paraId="7BD301BC" w14:textId="77777777" w:rsidR="00D04238" w:rsidRPr="0081739B" w:rsidRDefault="00D04238" w:rsidP="00D04238">
      <w:pPr>
        <w:pStyle w:val="a4"/>
        <w:numPr>
          <w:ilvl w:val="0"/>
          <w:numId w:val="16"/>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результати вимірювань масової концентрації забруднюючої речовини, які характеризують вміст цієї забруднюючої речовини за двадцятихвилинний проміжок часу по всьому вимірному перерізу газоходу, вважаються такими, що не перевищують значення відповідного нормативу граничнодопустимого викиду, якщо значення кожного результату вимірювання не перевищують значення встановленого нормативу граничнодопустимого викиду;</w:t>
      </w:r>
    </w:p>
    <w:p w14:paraId="68F68C59" w14:textId="77777777" w:rsidR="00D04238" w:rsidRPr="0081739B" w:rsidRDefault="00D04238" w:rsidP="00D04238">
      <w:pPr>
        <w:pStyle w:val="a4"/>
        <w:numPr>
          <w:ilvl w:val="0"/>
          <w:numId w:val="16"/>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граничнодопустима інтенсивність викидів повинна розраховуватися на основі концентрацій як середня величина за певний період часу, помножена на величину відповідної масової витрати. Жоден з визначених таким чином показників не повинен перевищувати гранично допустиму величину інтенсивності викидів;</w:t>
      </w:r>
    </w:p>
    <w:p w14:paraId="55731742" w14:textId="77777777" w:rsidR="00D04238" w:rsidRPr="0081739B" w:rsidRDefault="00D04238" w:rsidP="00D04238">
      <w:pPr>
        <w:pStyle w:val="a4"/>
        <w:numPr>
          <w:ilvl w:val="0"/>
          <w:numId w:val="16"/>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для всіх інших параметрів, жоден із середніх показників за 20 хвилин не повинен перевищувати гранично допустиму величину дозволених викидів.</w:t>
      </w:r>
    </w:p>
    <w:p w14:paraId="3B503284"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Граничнодопустимі концентрації для викидів в атмосферне повітря, встановлені в Дозволі, повинні досягатися без розбавлення повітрям та повинні ґрунтуватися на величинах обсягу газів, призведених до наступних нормальних умов:</w:t>
      </w:r>
    </w:p>
    <w:p w14:paraId="0EAECF3E" w14:textId="77777777" w:rsidR="00D04238" w:rsidRPr="0081739B" w:rsidRDefault="00D04238" w:rsidP="00D04238">
      <w:pPr>
        <w:pStyle w:val="a4"/>
        <w:numPr>
          <w:ilvl w:val="0"/>
          <w:numId w:val="16"/>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у випадку газів: температура 273 К, тиск 101,3 кПа (без виправлень на вміст кисню та вологості);</w:t>
      </w:r>
    </w:p>
    <w:p w14:paraId="63513678" w14:textId="77777777" w:rsidR="00D04238" w:rsidRPr="0081739B" w:rsidRDefault="00D04238" w:rsidP="00D04238">
      <w:pPr>
        <w:pStyle w:val="a4"/>
        <w:numPr>
          <w:ilvl w:val="0"/>
          <w:numId w:val="16"/>
        </w:numPr>
        <w:spacing w:after="0" w:line="276" w:lineRule="auto"/>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у випадку газоподібних продуктів спалювання: температура: 273 К, тиск: 101,3 кПа, сухий газ; 3 % кисню для газоподібного та рідкого палива, 6% кисню для твердого палива.</w:t>
      </w:r>
    </w:p>
    <w:p w14:paraId="3DA3753B" w14:textId="77777777" w:rsidR="00D04238" w:rsidRPr="0081739B" w:rsidRDefault="00D04238" w:rsidP="00D04238">
      <w:pPr>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Оператор повинен забезпечувати постійний та безпечний доступ до місць відбору проб для контролю викидів забруднюючих речовин в атмосферне повітря, а також безпечний доступ до будь-яких інших точок пробовідбору та моніторингу.</w:t>
      </w:r>
    </w:p>
    <w:p w14:paraId="42D537E4" w14:textId="77777777" w:rsidR="00D04238" w:rsidRPr="0081739B" w:rsidRDefault="00D04238" w:rsidP="00D04238">
      <w:pPr>
        <w:autoSpaceDE w:val="0"/>
        <w:autoSpaceDN w:val="0"/>
        <w:adjustRightInd w:val="0"/>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 xml:space="preserve">Виробничий контроль за дотриманням затверджених нормативів граничнодопустимих викидів забруднюючих речовин повинен здійснюватися спеціалізованими організаціями, лабораторіями, </w:t>
      </w:r>
      <w:r w:rsidRPr="009C0AE7">
        <w:rPr>
          <w:rFonts w:ascii="Times New Roman" w:hAnsi="Times New Roman" w:cs="Times New Roman"/>
          <w:sz w:val="26"/>
          <w:szCs w:val="26"/>
          <w:lang w:val="uk-UA"/>
        </w:rPr>
        <w:t xml:space="preserve">які мають відповідну </w:t>
      </w:r>
      <w:r>
        <w:rPr>
          <w:rFonts w:ascii="Times New Roman" w:hAnsi="Times New Roman" w:cs="Times New Roman"/>
          <w:sz w:val="26"/>
          <w:szCs w:val="26"/>
          <w:lang w:val="uk-UA"/>
        </w:rPr>
        <w:t>акредитацію</w:t>
      </w:r>
      <w:r w:rsidRPr="0081739B">
        <w:rPr>
          <w:rFonts w:ascii="Times New Roman" w:hAnsi="Times New Roman" w:cs="Times New Roman"/>
          <w:sz w:val="26"/>
          <w:szCs w:val="26"/>
          <w:lang w:val="uk-UA"/>
        </w:rPr>
        <w:t>.</w:t>
      </w:r>
    </w:p>
    <w:p w14:paraId="08CE0F68" w14:textId="77777777" w:rsidR="00D04238" w:rsidRPr="0081739B" w:rsidRDefault="00D04238" w:rsidP="00D04238">
      <w:pPr>
        <w:autoSpaceDE w:val="0"/>
        <w:autoSpaceDN w:val="0"/>
        <w:adjustRightInd w:val="0"/>
        <w:spacing w:after="0" w:line="276" w:lineRule="auto"/>
        <w:ind w:firstLine="709"/>
        <w:jc w:val="both"/>
        <w:rPr>
          <w:rFonts w:ascii="Times New Roman" w:hAnsi="Times New Roman" w:cs="Times New Roman"/>
          <w:sz w:val="26"/>
          <w:szCs w:val="26"/>
          <w:lang w:val="uk-UA"/>
        </w:rPr>
      </w:pPr>
      <w:r w:rsidRPr="0081739B">
        <w:rPr>
          <w:rFonts w:ascii="Times New Roman" w:hAnsi="Times New Roman" w:cs="Times New Roman"/>
          <w:sz w:val="26"/>
          <w:szCs w:val="26"/>
          <w:lang w:val="uk-UA"/>
        </w:rPr>
        <w:t>При визначенні розташування та обладнання місць відбору проб, виконанні відбору проб організованих промислових викидів стаціонарних джерел забруднення атмосферного повітря керуватись вимогами КНД 211.2.3.063-98 «Метрологічне забезпечення. Відбір проб промислових викидів».</w:t>
      </w:r>
    </w:p>
    <w:p w14:paraId="6431B9A2" w14:textId="77777777" w:rsidR="00D04238" w:rsidRPr="0081739B" w:rsidRDefault="00D04238" w:rsidP="00D04238">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sz w:val="26"/>
          <w:szCs w:val="26"/>
          <w:lang w:val="uk-UA"/>
        </w:rPr>
        <w:t xml:space="preserve">Визначення концентрацій забруднюючих речовин проводити згідно «Переліку методик виконання вимірювань (визначень) складу та властивостей проб об’єктів довкілля, викидів, відходів і скидів, тимчасово допущених до використання </w:t>
      </w:r>
      <w:r w:rsidRPr="0081739B">
        <w:rPr>
          <w:rFonts w:ascii="Times New Roman" w:hAnsi="Times New Roman" w:cs="Times New Roman"/>
          <w:sz w:val="26"/>
          <w:szCs w:val="26"/>
          <w:lang w:val="uk-UA"/>
        </w:rPr>
        <w:lastRenderedPageBreak/>
        <w:t>Мінприроди України», затвердженого наказом Міністерства охорони навколишнього природного середовища України від 02.01.2008 та методикам атестованим в України за установлюваним порядком.</w:t>
      </w:r>
    </w:p>
    <w:p w14:paraId="62AB662C" w14:textId="77777777" w:rsidR="00D04238" w:rsidRPr="0081739B" w:rsidRDefault="00D04238" w:rsidP="00D04238">
      <w:pPr>
        <w:spacing w:after="0" w:line="276" w:lineRule="auto"/>
        <w:ind w:firstLine="709"/>
        <w:jc w:val="both"/>
        <w:rPr>
          <w:rFonts w:ascii="Times New Roman" w:hAnsi="Times New Roman" w:cs="Times New Roman"/>
          <w:bCs/>
          <w:sz w:val="26"/>
          <w:szCs w:val="26"/>
          <w:u w:val="single"/>
          <w:lang w:val="uk-UA"/>
        </w:rPr>
      </w:pPr>
      <w:r w:rsidRPr="0081739B">
        <w:rPr>
          <w:rFonts w:ascii="Times New Roman" w:hAnsi="Times New Roman" w:cs="Times New Roman"/>
          <w:bCs/>
          <w:sz w:val="26"/>
          <w:szCs w:val="26"/>
          <w:u w:val="single"/>
          <w:lang w:val="uk-UA"/>
        </w:rPr>
        <w:t>- переліку заходів щодо здійснення контролю за дотриманням встановлених технологічних нормативів викидів, що відводяться від окремого типу обладнання.</w:t>
      </w:r>
    </w:p>
    <w:p w14:paraId="647B9C85" w14:textId="77777777" w:rsidR="00D04238" w:rsidRPr="0081739B" w:rsidRDefault="00D04238" w:rsidP="00D04238">
      <w:pPr>
        <w:spacing w:after="0" w:line="276" w:lineRule="auto"/>
        <w:jc w:val="center"/>
        <w:rPr>
          <w:rFonts w:ascii="Times New Roman" w:hAnsi="Times New Roman" w:cs="Times New Roman"/>
          <w:bCs/>
          <w:sz w:val="26"/>
          <w:szCs w:val="26"/>
          <w:lang w:val="uk-UA"/>
        </w:rPr>
      </w:pPr>
      <w:r w:rsidRPr="0081739B">
        <w:rPr>
          <w:rFonts w:ascii="Times New Roman" w:hAnsi="Times New Roman" w:cs="Times New Roman"/>
          <w:bCs/>
          <w:sz w:val="26"/>
          <w:szCs w:val="26"/>
          <w:lang w:val="uk-UA"/>
        </w:rPr>
        <w:t>Таблиця 13.9. Перелік заходів щодо здійснення контролю за дотриманням встановлених технологічних нормативів викидів, що відводяться від окремого типу обладнання</w:t>
      </w:r>
    </w:p>
    <w:tbl>
      <w:tblPr>
        <w:tblStyle w:val="a9"/>
        <w:tblW w:w="0" w:type="auto"/>
        <w:tblLayout w:type="fixed"/>
        <w:tblLook w:val="04A0" w:firstRow="1" w:lastRow="0" w:firstColumn="1" w:lastColumn="0" w:noHBand="0" w:noVBand="1"/>
      </w:tblPr>
      <w:tblGrid>
        <w:gridCol w:w="939"/>
        <w:gridCol w:w="1481"/>
        <w:gridCol w:w="766"/>
        <w:gridCol w:w="1450"/>
        <w:gridCol w:w="1426"/>
        <w:gridCol w:w="1445"/>
        <w:gridCol w:w="1231"/>
        <w:gridCol w:w="889"/>
      </w:tblGrid>
      <w:tr w:rsidR="00D04238" w:rsidRPr="0081739B" w14:paraId="38C606FD" w14:textId="77777777" w:rsidTr="00994089">
        <w:tc>
          <w:tcPr>
            <w:tcW w:w="939" w:type="dxa"/>
            <w:vMerge w:val="restart"/>
            <w:vAlign w:val="center"/>
          </w:tcPr>
          <w:p w14:paraId="753081CA"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Номер джерела викиду</w:t>
            </w:r>
          </w:p>
        </w:tc>
        <w:tc>
          <w:tcPr>
            <w:tcW w:w="2247" w:type="dxa"/>
            <w:gridSpan w:val="2"/>
            <w:vAlign w:val="center"/>
          </w:tcPr>
          <w:p w14:paraId="60F01CAA"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Джерело утворення</w:t>
            </w:r>
          </w:p>
        </w:tc>
        <w:tc>
          <w:tcPr>
            <w:tcW w:w="1450" w:type="dxa"/>
            <w:vMerge w:val="restart"/>
            <w:vAlign w:val="center"/>
          </w:tcPr>
          <w:p w14:paraId="76889061"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Назва забруднюючої речовини</w:t>
            </w:r>
          </w:p>
        </w:tc>
        <w:tc>
          <w:tcPr>
            <w:tcW w:w="1426" w:type="dxa"/>
            <w:vMerge w:val="restart"/>
            <w:vAlign w:val="center"/>
          </w:tcPr>
          <w:p w14:paraId="7017C548"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Затверджений гранично допустимий викид, мг/м3</w:t>
            </w:r>
          </w:p>
        </w:tc>
        <w:tc>
          <w:tcPr>
            <w:tcW w:w="1445" w:type="dxa"/>
            <w:vMerge w:val="restart"/>
            <w:vAlign w:val="center"/>
          </w:tcPr>
          <w:p w14:paraId="5AF858A9"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Періодичність вимірювання</w:t>
            </w:r>
          </w:p>
        </w:tc>
        <w:tc>
          <w:tcPr>
            <w:tcW w:w="1231" w:type="dxa"/>
            <w:vMerge w:val="restart"/>
            <w:vAlign w:val="center"/>
          </w:tcPr>
          <w:p w14:paraId="046E2ED4"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Методика виконання вимірювань</w:t>
            </w:r>
          </w:p>
        </w:tc>
        <w:tc>
          <w:tcPr>
            <w:tcW w:w="889" w:type="dxa"/>
            <w:vMerge w:val="restart"/>
            <w:vAlign w:val="center"/>
          </w:tcPr>
          <w:p w14:paraId="12072FEB"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Місце відбору проб</w:t>
            </w:r>
          </w:p>
        </w:tc>
      </w:tr>
      <w:tr w:rsidR="00D04238" w:rsidRPr="0081739B" w14:paraId="169CFB87" w14:textId="77777777" w:rsidTr="00994089">
        <w:tc>
          <w:tcPr>
            <w:tcW w:w="939" w:type="dxa"/>
            <w:vMerge/>
          </w:tcPr>
          <w:p w14:paraId="2006EFBA"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p>
        </w:tc>
        <w:tc>
          <w:tcPr>
            <w:tcW w:w="1481" w:type="dxa"/>
            <w:vAlign w:val="center"/>
          </w:tcPr>
          <w:p w14:paraId="452787EA"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найменування, марка, вид палива</w:t>
            </w:r>
          </w:p>
        </w:tc>
        <w:tc>
          <w:tcPr>
            <w:tcW w:w="766" w:type="dxa"/>
            <w:vAlign w:val="center"/>
          </w:tcPr>
          <w:p w14:paraId="1895F194"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номер</w:t>
            </w:r>
          </w:p>
        </w:tc>
        <w:tc>
          <w:tcPr>
            <w:tcW w:w="1450" w:type="dxa"/>
            <w:vMerge/>
          </w:tcPr>
          <w:p w14:paraId="4B617EE0"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p>
        </w:tc>
        <w:tc>
          <w:tcPr>
            <w:tcW w:w="1426" w:type="dxa"/>
            <w:vMerge/>
          </w:tcPr>
          <w:p w14:paraId="764D357B"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p>
        </w:tc>
        <w:tc>
          <w:tcPr>
            <w:tcW w:w="1445" w:type="dxa"/>
            <w:vMerge/>
          </w:tcPr>
          <w:p w14:paraId="0B09B549"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p>
        </w:tc>
        <w:tc>
          <w:tcPr>
            <w:tcW w:w="1231" w:type="dxa"/>
            <w:vMerge/>
          </w:tcPr>
          <w:p w14:paraId="0E7C5FE7"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p>
        </w:tc>
        <w:tc>
          <w:tcPr>
            <w:tcW w:w="889" w:type="dxa"/>
            <w:vMerge/>
          </w:tcPr>
          <w:p w14:paraId="5477E51A"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p>
        </w:tc>
      </w:tr>
      <w:tr w:rsidR="00D04238" w:rsidRPr="0081739B" w14:paraId="3517CFB5" w14:textId="77777777" w:rsidTr="00994089">
        <w:tc>
          <w:tcPr>
            <w:tcW w:w="939" w:type="dxa"/>
          </w:tcPr>
          <w:p w14:paraId="1F6A1ECB"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1</w:t>
            </w:r>
          </w:p>
        </w:tc>
        <w:tc>
          <w:tcPr>
            <w:tcW w:w="1481" w:type="dxa"/>
          </w:tcPr>
          <w:p w14:paraId="452C26CA"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2</w:t>
            </w:r>
          </w:p>
        </w:tc>
        <w:tc>
          <w:tcPr>
            <w:tcW w:w="766" w:type="dxa"/>
          </w:tcPr>
          <w:p w14:paraId="49D8F371"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3</w:t>
            </w:r>
          </w:p>
        </w:tc>
        <w:tc>
          <w:tcPr>
            <w:tcW w:w="1450" w:type="dxa"/>
          </w:tcPr>
          <w:p w14:paraId="23000AA6"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4</w:t>
            </w:r>
          </w:p>
        </w:tc>
        <w:tc>
          <w:tcPr>
            <w:tcW w:w="1426" w:type="dxa"/>
          </w:tcPr>
          <w:p w14:paraId="53A5388D"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5</w:t>
            </w:r>
          </w:p>
        </w:tc>
        <w:tc>
          <w:tcPr>
            <w:tcW w:w="1445" w:type="dxa"/>
          </w:tcPr>
          <w:p w14:paraId="0477668C"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6</w:t>
            </w:r>
          </w:p>
        </w:tc>
        <w:tc>
          <w:tcPr>
            <w:tcW w:w="1231" w:type="dxa"/>
          </w:tcPr>
          <w:p w14:paraId="73A5BCDB"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7</w:t>
            </w:r>
          </w:p>
        </w:tc>
        <w:tc>
          <w:tcPr>
            <w:tcW w:w="889" w:type="dxa"/>
          </w:tcPr>
          <w:p w14:paraId="384B2002"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8</w:t>
            </w:r>
          </w:p>
        </w:tc>
      </w:tr>
      <w:tr w:rsidR="00D04238" w:rsidRPr="0081739B" w14:paraId="15B1425F" w14:textId="77777777" w:rsidTr="00994089">
        <w:tc>
          <w:tcPr>
            <w:tcW w:w="939" w:type="dxa"/>
          </w:tcPr>
          <w:p w14:paraId="6D882A91" w14:textId="77777777" w:rsidR="00D04238" w:rsidRPr="0081739B" w:rsidRDefault="00D04238" w:rsidP="00994089">
            <w:pPr>
              <w:spacing w:line="276" w:lineRule="auto"/>
              <w:jc w:val="both"/>
              <w:rPr>
                <w:rFonts w:ascii="Times New Roman" w:hAnsi="Times New Roman" w:cs="Times New Roman"/>
                <w:bCs/>
                <w:sz w:val="26"/>
                <w:szCs w:val="26"/>
                <w:lang w:val="uk-UA"/>
              </w:rPr>
            </w:pPr>
          </w:p>
        </w:tc>
        <w:tc>
          <w:tcPr>
            <w:tcW w:w="1481" w:type="dxa"/>
          </w:tcPr>
          <w:p w14:paraId="1BD5F863" w14:textId="77777777" w:rsidR="00D04238" w:rsidRPr="0081739B" w:rsidRDefault="00D04238" w:rsidP="00994089">
            <w:pPr>
              <w:spacing w:line="276" w:lineRule="auto"/>
              <w:jc w:val="both"/>
              <w:rPr>
                <w:rFonts w:ascii="Times New Roman" w:hAnsi="Times New Roman" w:cs="Times New Roman"/>
                <w:bCs/>
                <w:sz w:val="26"/>
                <w:szCs w:val="26"/>
                <w:lang w:val="uk-UA"/>
              </w:rPr>
            </w:pPr>
          </w:p>
        </w:tc>
        <w:tc>
          <w:tcPr>
            <w:tcW w:w="766" w:type="dxa"/>
          </w:tcPr>
          <w:p w14:paraId="7AA69D3E" w14:textId="77777777" w:rsidR="00D04238" w:rsidRPr="0081739B" w:rsidRDefault="00D04238" w:rsidP="00994089">
            <w:pPr>
              <w:spacing w:line="276" w:lineRule="auto"/>
              <w:jc w:val="both"/>
              <w:rPr>
                <w:rFonts w:ascii="Times New Roman" w:hAnsi="Times New Roman" w:cs="Times New Roman"/>
                <w:bCs/>
                <w:sz w:val="26"/>
                <w:szCs w:val="26"/>
                <w:lang w:val="uk-UA"/>
              </w:rPr>
            </w:pPr>
          </w:p>
        </w:tc>
        <w:tc>
          <w:tcPr>
            <w:tcW w:w="1450" w:type="dxa"/>
          </w:tcPr>
          <w:p w14:paraId="64EB44F7" w14:textId="77777777" w:rsidR="00D04238" w:rsidRPr="0081739B" w:rsidRDefault="00D04238" w:rsidP="00994089">
            <w:pPr>
              <w:spacing w:line="276" w:lineRule="auto"/>
              <w:jc w:val="both"/>
              <w:rPr>
                <w:rFonts w:ascii="Times New Roman" w:hAnsi="Times New Roman" w:cs="Times New Roman"/>
                <w:bCs/>
                <w:sz w:val="26"/>
                <w:szCs w:val="26"/>
                <w:lang w:val="uk-UA"/>
              </w:rPr>
            </w:pPr>
          </w:p>
        </w:tc>
        <w:tc>
          <w:tcPr>
            <w:tcW w:w="1426" w:type="dxa"/>
          </w:tcPr>
          <w:p w14:paraId="30C191DF" w14:textId="77777777" w:rsidR="00D04238" w:rsidRPr="0081739B" w:rsidRDefault="00D04238" w:rsidP="00994089">
            <w:pPr>
              <w:spacing w:line="276" w:lineRule="auto"/>
              <w:jc w:val="both"/>
              <w:rPr>
                <w:rFonts w:ascii="Times New Roman" w:hAnsi="Times New Roman" w:cs="Times New Roman"/>
                <w:bCs/>
                <w:sz w:val="26"/>
                <w:szCs w:val="26"/>
                <w:lang w:val="uk-UA"/>
              </w:rPr>
            </w:pPr>
          </w:p>
        </w:tc>
        <w:tc>
          <w:tcPr>
            <w:tcW w:w="1445" w:type="dxa"/>
          </w:tcPr>
          <w:p w14:paraId="0D05DF32" w14:textId="77777777" w:rsidR="00D04238" w:rsidRPr="0081739B" w:rsidRDefault="00D04238" w:rsidP="00994089">
            <w:pPr>
              <w:spacing w:line="276" w:lineRule="auto"/>
              <w:jc w:val="both"/>
              <w:rPr>
                <w:rFonts w:ascii="Times New Roman" w:hAnsi="Times New Roman" w:cs="Times New Roman"/>
                <w:bCs/>
                <w:sz w:val="26"/>
                <w:szCs w:val="26"/>
                <w:lang w:val="uk-UA"/>
              </w:rPr>
            </w:pPr>
          </w:p>
        </w:tc>
        <w:tc>
          <w:tcPr>
            <w:tcW w:w="1231" w:type="dxa"/>
          </w:tcPr>
          <w:p w14:paraId="35504A12" w14:textId="77777777" w:rsidR="00D04238" w:rsidRPr="0081739B" w:rsidRDefault="00D04238" w:rsidP="00994089">
            <w:pPr>
              <w:spacing w:line="276" w:lineRule="auto"/>
              <w:jc w:val="both"/>
              <w:rPr>
                <w:rFonts w:ascii="Times New Roman" w:hAnsi="Times New Roman" w:cs="Times New Roman"/>
                <w:bCs/>
                <w:sz w:val="26"/>
                <w:szCs w:val="26"/>
                <w:lang w:val="uk-UA"/>
              </w:rPr>
            </w:pPr>
          </w:p>
        </w:tc>
        <w:tc>
          <w:tcPr>
            <w:tcW w:w="889" w:type="dxa"/>
          </w:tcPr>
          <w:p w14:paraId="64366443" w14:textId="77777777" w:rsidR="00D04238" w:rsidRPr="0081739B" w:rsidRDefault="00D04238" w:rsidP="00994089">
            <w:pPr>
              <w:spacing w:line="276" w:lineRule="auto"/>
              <w:jc w:val="both"/>
              <w:rPr>
                <w:rFonts w:ascii="Times New Roman" w:hAnsi="Times New Roman" w:cs="Times New Roman"/>
                <w:bCs/>
                <w:sz w:val="26"/>
                <w:szCs w:val="26"/>
                <w:lang w:val="uk-UA"/>
              </w:rPr>
            </w:pPr>
          </w:p>
        </w:tc>
      </w:tr>
      <w:tr w:rsidR="00D04238" w:rsidRPr="0081739B" w14:paraId="1A2DE020" w14:textId="77777777" w:rsidTr="00994089">
        <w:tc>
          <w:tcPr>
            <w:tcW w:w="9627" w:type="dxa"/>
            <w:gridSpan w:val="8"/>
          </w:tcPr>
          <w:p w14:paraId="4C4BFCCB" w14:textId="77777777" w:rsidR="00D04238" w:rsidRPr="0081739B" w:rsidRDefault="00D04238" w:rsidP="00994089">
            <w:pPr>
              <w:spacing w:line="276" w:lineRule="auto"/>
              <w:jc w:val="center"/>
              <w:rPr>
                <w:rFonts w:ascii="Times New Roman" w:hAnsi="Times New Roman" w:cs="Times New Roman"/>
                <w:bCs/>
                <w:i/>
                <w:sz w:val="26"/>
                <w:szCs w:val="26"/>
                <w:lang w:val="uk-UA"/>
              </w:rPr>
            </w:pPr>
            <w:r w:rsidRPr="0081739B">
              <w:rPr>
                <w:rFonts w:ascii="Times New Roman" w:hAnsi="Times New Roman" w:cs="Times New Roman"/>
                <w:bCs/>
                <w:i/>
                <w:sz w:val="26"/>
                <w:szCs w:val="26"/>
                <w:lang w:val="uk-UA"/>
              </w:rPr>
              <w:t>На обʼєкті відсутні джерела, для яких встановлено технологічні нормативи. Умова не встановлена</w:t>
            </w:r>
          </w:p>
        </w:tc>
      </w:tr>
      <w:tr w:rsidR="00D04238" w:rsidRPr="0081739B" w14:paraId="36391A79" w14:textId="77777777" w:rsidTr="00994089">
        <w:tc>
          <w:tcPr>
            <w:tcW w:w="939" w:type="dxa"/>
          </w:tcPr>
          <w:p w14:paraId="6CFBE013" w14:textId="77777777" w:rsidR="00D04238" w:rsidRPr="0081739B" w:rsidRDefault="00D04238" w:rsidP="00994089">
            <w:pPr>
              <w:spacing w:line="276" w:lineRule="auto"/>
              <w:jc w:val="both"/>
              <w:rPr>
                <w:rFonts w:ascii="Times New Roman" w:hAnsi="Times New Roman" w:cs="Times New Roman"/>
                <w:bCs/>
                <w:sz w:val="26"/>
                <w:szCs w:val="26"/>
                <w:lang w:val="uk-UA"/>
              </w:rPr>
            </w:pPr>
          </w:p>
        </w:tc>
        <w:tc>
          <w:tcPr>
            <w:tcW w:w="1481" w:type="dxa"/>
          </w:tcPr>
          <w:p w14:paraId="15D01870" w14:textId="77777777" w:rsidR="00D04238" w:rsidRPr="0081739B" w:rsidRDefault="00D04238" w:rsidP="00994089">
            <w:pPr>
              <w:spacing w:line="276" w:lineRule="auto"/>
              <w:jc w:val="both"/>
              <w:rPr>
                <w:rFonts w:ascii="Times New Roman" w:hAnsi="Times New Roman" w:cs="Times New Roman"/>
                <w:bCs/>
                <w:sz w:val="26"/>
                <w:szCs w:val="26"/>
                <w:lang w:val="uk-UA"/>
              </w:rPr>
            </w:pPr>
          </w:p>
        </w:tc>
        <w:tc>
          <w:tcPr>
            <w:tcW w:w="766" w:type="dxa"/>
          </w:tcPr>
          <w:p w14:paraId="6B464AF0" w14:textId="77777777" w:rsidR="00D04238" w:rsidRPr="0081739B" w:rsidRDefault="00D04238" w:rsidP="00994089">
            <w:pPr>
              <w:spacing w:line="276" w:lineRule="auto"/>
              <w:jc w:val="both"/>
              <w:rPr>
                <w:rFonts w:ascii="Times New Roman" w:hAnsi="Times New Roman" w:cs="Times New Roman"/>
                <w:bCs/>
                <w:sz w:val="26"/>
                <w:szCs w:val="26"/>
                <w:lang w:val="uk-UA"/>
              </w:rPr>
            </w:pPr>
          </w:p>
        </w:tc>
        <w:tc>
          <w:tcPr>
            <w:tcW w:w="1450" w:type="dxa"/>
          </w:tcPr>
          <w:p w14:paraId="02B5D99E" w14:textId="77777777" w:rsidR="00D04238" w:rsidRPr="0081739B" w:rsidRDefault="00D04238" w:rsidP="00994089">
            <w:pPr>
              <w:spacing w:line="276" w:lineRule="auto"/>
              <w:jc w:val="both"/>
              <w:rPr>
                <w:rFonts w:ascii="Times New Roman" w:hAnsi="Times New Roman" w:cs="Times New Roman"/>
                <w:bCs/>
                <w:sz w:val="26"/>
                <w:szCs w:val="26"/>
                <w:lang w:val="uk-UA"/>
              </w:rPr>
            </w:pPr>
          </w:p>
        </w:tc>
        <w:tc>
          <w:tcPr>
            <w:tcW w:w="1426" w:type="dxa"/>
          </w:tcPr>
          <w:p w14:paraId="156A42C4" w14:textId="77777777" w:rsidR="00D04238" w:rsidRPr="0081739B" w:rsidRDefault="00D04238" w:rsidP="00994089">
            <w:pPr>
              <w:spacing w:line="276" w:lineRule="auto"/>
              <w:jc w:val="both"/>
              <w:rPr>
                <w:rFonts w:ascii="Times New Roman" w:hAnsi="Times New Roman" w:cs="Times New Roman"/>
                <w:bCs/>
                <w:sz w:val="26"/>
                <w:szCs w:val="26"/>
                <w:lang w:val="uk-UA"/>
              </w:rPr>
            </w:pPr>
          </w:p>
        </w:tc>
        <w:tc>
          <w:tcPr>
            <w:tcW w:w="1445" w:type="dxa"/>
          </w:tcPr>
          <w:p w14:paraId="28900DCF" w14:textId="77777777" w:rsidR="00D04238" w:rsidRPr="0081739B" w:rsidRDefault="00D04238" w:rsidP="00994089">
            <w:pPr>
              <w:spacing w:line="276" w:lineRule="auto"/>
              <w:jc w:val="both"/>
              <w:rPr>
                <w:rFonts w:ascii="Times New Roman" w:hAnsi="Times New Roman" w:cs="Times New Roman"/>
                <w:bCs/>
                <w:sz w:val="26"/>
                <w:szCs w:val="26"/>
                <w:lang w:val="uk-UA"/>
              </w:rPr>
            </w:pPr>
          </w:p>
        </w:tc>
        <w:tc>
          <w:tcPr>
            <w:tcW w:w="1231" w:type="dxa"/>
          </w:tcPr>
          <w:p w14:paraId="396E75F2" w14:textId="77777777" w:rsidR="00D04238" w:rsidRPr="0081739B" w:rsidRDefault="00D04238" w:rsidP="00994089">
            <w:pPr>
              <w:spacing w:line="276" w:lineRule="auto"/>
              <w:jc w:val="both"/>
              <w:rPr>
                <w:rFonts w:ascii="Times New Roman" w:hAnsi="Times New Roman" w:cs="Times New Roman"/>
                <w:bCs/>
                <w:sz w:val="26"/>
                <w:szCs w:val="26"/>
                <w:lang w:val="uk-UA"/>
              </w:rPr>
            </w:pPr>
          </w:p>
        </w:tc>
        <w:tc>
          <w:tcPr>
            <w:tcW w:w="889" w:type="dxa"/>
          </w:tcPr>
          <w:p w14:paraId="5DAFA425" w14:textId="77777777" w:rsidR="00D04238" w:rsidRPr="0081739B" w:rsidRDefault="00D04238" w:rsidP="00994089">
            <w:pPr>
              <w:spacing w:line="276" w:lineRule="auto"/>
              <w:jc w:val="both"/>
              <w:rPr>
                <w:rFonts w:ascii="Times New Roman" w:hAnsi="Times New Roman" w:cs="Times New Roman"/>
                <w:bCs/>
                <w:sz w:val="26"/>
                <w:szCs w:val="26"/>
                <w:lang w:val="uk-UA"/>
              </w:rPr>
            </w:pPr>
          </w:p>
        </w:tc>
      </w:tr>
    </w:tbl>
    <w:p w14:paraId="47B97789" w14:textId="77777777" w:rsidR="00D04238" w:rsidRPr="0081739B" w:rsidRDefault="00D04238" w:rsidP="00D04238">
      <w:pPr>
        <w:spacing w:after="0" w:line="276" w:lineRule="auto"/>
        <w:jc w:val="both"/>
        <w:rPr>
          <w:rFonts w:ascii="Times New Roman" w:hAnsi="Times New Roman" w:cs="Times New Roman"/>
          <w:bCs/>
          <w:sz w:val="26"/>
          <w:szCs w:val="26"/>
          <w:lang w:val="uk-UA"/>
        </w:rPr>
      </w:pPr>
    </w:p>
    <w:p w14:paraId="312BABF8" w14:textId="77777777" w:rsidR="00D04238" w:rsidRPr="0081739B" w:rsidRDefault="00D04238" w:rsidP="00D04238">
      <w:pPr>
        <w:spacing w:after="0" w:line="276" w:lineRule="auto"/>
        <w:ind w:firstLine="709"/>
        <w:jc w:val="both"/>
        <w:rPr>
          <w:rFonts w:ascii="Times New Roman" w:hAnsi="Times New Roman" w:cs="Times New Roman"/>
          <w:bCs/>
          <w:sz w:val="26"/>
          <w:szCs w:val="26"/>
          <w:u w:val="single"/>
          <w:lang w:val="uk-UA"/>
        </w:rPr>
      </w:pPr>
      <w:r w:rsidRPr="0081739B">
        <w:rPr>
          <w:rFonts w:ascii="Times New Roman" w:hAnsi="Times New Roman" w:cs="Times New Roman"/>
          <w:bCs/>
          <w:sz w:val="26"/>
          <w:szCs w:val="26"/>
          <w:u w:val="single"/>
          <w:lang w:val="uk-UA"/>
        </w:rPr>
        <w:t>- дозволених обсягів залпових викидів (дозволений обсяг залпових не повинен перевищувати 3-х кратне значення гранично допустимого викиду відповідно до законодавства).</w:t>
      </w:r>
    </w:p>
    <w:p w14:paraId="737123D4" w14:textId="77777777" w:rsidR="00D04238" w:rsidRPr="0081739B" w:rsidRDefault="00D04238" w:rsidP="00D04238">
      <w:pPr>
        <w:spacing w:after="0" w:line="276" w:lineRule="auto"/>
        <w:jc w:val="center"/>
        <w:rPr>
          <w:rFonts w:ascii="Times New Roman" w:hAnsi="Times New Roman" w:cs="Times New Roman"/>
          <w:bCs/>
          <w:sz w:val="26"/>
          <w:szCs w:val="26"/>
          <w:lang w:val="uk-UA"/>
        </w:rPr>
      </w:pPr>
      <w:r w:rsidRPr="0081739B">
        <w:rPr>
          <w:rFonts w:ascii="Times New Roman" w:hAnsi="Times New Roman" w:cs="Times New Roman"/>
          <w:bCs/>
          <w:sz w:val="26"/>
          <w:szCs w:val="26"/>
          <w:lang w:val="uk-UA"/>
        </w:rPr>
        <w:t>Таблиця 13.10. Дозволені обсяги залпових викидів</w:t>
      </w:r>
    </w:p>
    <w:tbl>
      <w:tblPr>
        <w:tblStyle w:val="a9"/>
        <w:tblW w:w="0" w:type="auto"/>
        <w:tblLayout w:type="fixed"/>
        <w:tblLook w:val="04A0" w:firstRow="1" w:lastRow="0" w:firstColumn="1" w:lastColumn="0" w:noHBand="0" w:noVBand="1"/>
      </w:tblPr>
      <w:tblGrid>
        <w:gridCol w:w="1046"/>
        <w:gridCol w:w="935"/>
        <w:gridCol w:w="1788"/>
        <w:gridCol w:w="1188"/>
        <w:gridCol w:w="850"/>
        <w:gridCol w:w="892"/>
        <w:gridCol w:w="976"/>
        <w:gridCol w:w="976"/>
        <w:gridCol w:w="976"/>
      </w:tblGrid>
      <w:tr w:rsidR="00D04238" w:rsidRPr="0081739B" w14:paraId="2E46AA9E" w14:textId="77777777" w:rsidTr="00994089">
        <w:tc>
          <w:tcPr>
            <w:tcW w:w="1046" w:type="dxa"/>
            <w:vMerge w:val="restart"/>
            <w:vAlign w:val="center"/>
          </w:tcPr>
          <w:p w14:paraId="56787AF1"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Номер джерела викиду</w:t>
            </w:r>
          </w:p>
        </w:tc>
        <w:tc>
          <w:tcPr>
            <w:tcW w:w="2723" w:type="dxa"/>
            <w:gridSpan w:val="2"/>
            <w:vAlign w:val="center"/>
          </w:tcPr>
          <w:p w14:paraId="6711645D"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Забруднююча речовина</w:t>
            </w:r>
          </w:p>
        </w:tc>
        <w:tc>
          <w:tcPr>
            <w:tcW w:w="1188" w:type="dxa"/>
            <w:vMerge w:val="restart"/>
            <w:vAlign w:val="center"/>
          </w:tcPr>
          <w:p w14:paraId="21442472"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Макси-мальна масова концент-рація, мг/м</w:t>
            </w:r>
            <w:r w:rsidRPr="0081739B">
              <w:rPr>
                <w:rFonts w:ascii="Times New Roman" w:hAnsi="Times New Roman" w:cs="Times New Roman"/>
                <w:bCs/>
                <w:sz w:val="20"/>
                <w:szCs w:val="20"/>
                <w:vertAlign w:val="superscript"/>
                <w:lang w:val="uk-UA"/>
              </w:rPr>
              <w:t>3</w:t>
            </w:r>
          </w:p>
        </w:tc>
        <w:tc>
          <w:tcPr>
            <w:tcW w:w="1742" w:type="dxa"/>
            <w:gridSpan w:val="2"/>
            <w:vAlign w:val="center"/>
          </w:tcPr>
          <w:p w14:paraId="4E36E907"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Потужність викиду</w:t>
            </w:r>
          </w:p>
        </w:tc>
        <w:tc>
          <w:tcPr>
            <w:tcW w:w="976" w:type="dxa"/>
            <w:vMerge w:val="restart"/>
            <w:vAlign w:val="center"/>
          </w:tcPr>
          <w:p w14:paraId="2B96938D"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Періодич-ність, раз/доба, місяць, рік</w:t>
            </w:r>
          </w:p>
        </w:tc>
        <w:tc>
          <w:tcPr>
            <w:tcW w:w="976" w:type="dxa"/>
            <w:vMerge w:val="restart"/>
            <w:vAlign w:val="center"/>
          </w:tcPr>
          <w:p w14:paraId="4AA7522D"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Трива-лість викиду, хвилин, годин</w:t>
            </w:r>
          </w:p>
        </w:tc>
        <w:tc>
          <w:tcPr>
            <w:tcW w:w="976" w:type="dxa"/>
            <w:vMerge w:val="restart"/>
            <w:vAlign w:val="center"/>
          </w:tcPr>
          <w:p w14:paraId="10086CE8"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Річна величина залпових викидів, т/рік</w:t>
            </w:r>
          </w:p>
        </w:tc>
      </w:tr>
      <w:tr w:rsidR="00D04238" w:rsidRPr="0081739B" w14:paraId="0B889471" w14:textId="77777777" w:rsidTr="00994089">
        <w:tc>
          <w:tcPr>
            <w:tcW w:w="1046" w:type="dxa"/>
            <w:vMerge/>
            <w:vAlign w:val="center"/>
          </w:tcPr>
          <w:p w14:paraId="680C3AED"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p>
        </w:tc>
        <w:tc>
          <w:tcPr>
            <w:tcW w:w="935" w:type="dxa"/>
            <w:vAlign w:val="center"/>
          </w:tcPr>
          <w:p w14:paraId="383D7389"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код</w:t>
            </w:r>
          </w:p>
        </w:tc>
        <w:tc>
          <w:tcPr>
            <w:tcW w:w="1788" w:type="dxa"/>
            <w:vAlign w:val="center"/>
          </w:tcPr>
          <w:p w14:paraId="288615A7"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найменування</w:t>
            </w:r>
          </w:p>
        </w:tc>
        <w:tc>
          <w:tcPr>
            <w:tcW w:w="1188" w:type="dxa"/>
            <w:vMerge/>
            <w:vAlign w:val="center"/>
          </w:tcPr>
          <w:p w14:paraId="3AF97B10"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p>
        </w:tc>
        <w:tc>
          <w:tcPr>
            <w:tcW w:w="850" w:type="dxa"/>
            <w:vAlign w:val="center"/>
          </w:tcPr>
          <w:p w14:paraId="0FF2F506"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г/с</w:t>
            </w:r>
          </w:p>
        </w:tc>
        <w:tc>
          <w:tcPr>
            <w:tcW w:w="892" w:type="dxa"/>
            <w:vAlign w:val="center"/>
          </w:tcPr>
          <w:p w14:paraId="76AEA358"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кг/год</w:t>
            </w:r>
          </w:p>
        </w:tc>
        <w:tc>
          <w:tcPr>
            <w:tcW w:w="976" w:type="dxa"/>
            <w:vMerge/>
            <w:vAlign w:val="center"/>
          </w:tcPr>
          <w:p w14:paraId="24BD61B4"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p>
        </w:tc>
        <w:tc>
          <w:tcPr>
            <w:tcW w:w="976" w:type="dxa"/>
            <w:vMerge/>
            <w:vAlign w:val="center"/>
          </w:tcPr>
          <w:p w14:paraId="1059FE40"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p>
        </w:tc>
        <w:tc>
          <w:tcPr>
            <w:tcW w:w="976" w:type="dxa"/>
            <w:vMerge/>
            <w:vAlign w:val="center"/>
          </w:tcPr>
          <w:p w14:paraId="677B9824" w14:textId="77777777" w:rsidR="00D04238" w:rsidRPr="0081739B" w:rsidRDefault="00D04238" w:rsidP="00994089">
            <w:pPr>
              <w:spacing w:line="276" w:lineRule="auto"/>
              <w:ind w:left="-57" w:right="-57"/>
              <w:jc w:val="center"/>
              <w:rPr>
                <w:rFonts w:ascii="Times New Roman" w:hAnsi="Times New Roman" w:cs="Times New Roman"/>
                <w:bCs/>
                <w:sz w:val="20"/>
                <w:szCs w:val="20"/>
                <w:lang w:val="uk-UA"/>
              </w:rPr>
            </w:pPr>
          </w:p>
        </w:tc>
      </w:tr>
      <w:tr w:rsidR="00D04238" w:rsidRPr="0081739B" w14:paraId="484E35C4" w14:textId="77777777" w:rsidTr="00994089">
        <w:tc>
          <w:tcPr>
            <w:tcW w:w="1046" w:type="dxa"/>
          </w:tcPr>
          <w:p w14:paraId="11B37417" w14:textId="77777777" w:rsidR="00D04238" w:rsidRPr="0081739B" w:rsidRDefault="00D04238" w:rsidP="00994089">
            <w:pPr>
              <w:spacing w:line="276"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1</w:t>
            </w:r>
          </w:p>
        </w:tc>
        <w:tc>
          <w:tcPr>
            <w:tcW w:w="935" w:type="dxa"/>
          </w:tcPr>
          <w:p w14:paraId="2C79634F" w14:textId="77777777" w:rsidR="00D04238" w:rsidRPr="0081739B" w:rsidRDefault="00D04238" w:rsidP="00994089">
            <w:pPr>
              <w:spacing w:line="276"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2</w:t>
            </w:r>
          </w:p>
        </w:tc>
        <w:tc>
          <w:tcPr>
            <w:tcW w:w="1788" w:type="dxa"/>
          </w:tcPr>
          <w:p w14:paraId="47E39614" w14:textId="77777777" w:rsidR="00D04238" w:rsidRPr="0081739B" w:rsidRDefault="00D04238" w:rsidP="00994089">
            <w:pPr>
              <w:spacing w:line="276"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3</w:t>
            </w:r>
          </w:p>
        </w:tc>
        <w:tc>
          <w:tcPr>
            <w:tcW w:w="1188" w:type="dxa"/>
          </w:tcPr>
          <w:p w14:paraId="010168F1" w14:textId="77777777" w:rsidR="00D04238" w:rsidRPr="0081739B" w:rsidRDefault="00D04238" w:rsidP="00994089">
            <w:pPr>
              <w:spacing w:line="276"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4</w:t>
            </w:r>
          </w:p>
        </w:tc>
        <w:tc>
          <w:tcPr>
            <w:tcW w:w="850" w:type="dxa"/>
          </w:tcPr>
          <w:p w14:paraId="2E2399B4" w14:textId="77777777" w:rsidR="00D04238" w:rsidRPr="0081739B" w:rsidRDefault="00D04238" w:rsidP="00994089">
            <w:pPr>
              <w:spacing w:line="276"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5</w:t>
            </w:r>
          </w:p>
        </w:tc>
        <w:tc>
          <w:tcPr>
            <w:tcW w:w="892" w:type="dxa"/>
          </w:tcPr>
          <w:p w14:paraId="26CC520E" w14:textId="77777777" w:rsidR="00D04238" w:rsidRPr="0081739B" w:rsidRDefault="00D04238" w:rsidP="00994089">
            <w:pPr>
              <w:spacing w:line="276"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6</w:t>
            </w:r>
          </w:p>
        </w:tc>
        <w:tc>
          <w:tcPr>
            <w:tcW w:w="976" w:type="dxa"/>
          </w:tcPr>
          <w:p w14:paraId="0774A2E4" w14:textId="77777777" w:rsidR="00D04238" w:rsidRPr="0081739B" w:rsidRDefault="00D04238" w:rsidP="00994089">
            <w:pPr>
              <w:spacing w:line="276"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7</w:t>
            </w:r>
          </w:p>
        </w:tc>
        <w:tc>
          <w:tcPr>
            <w:tcW w:w="976" w:type="dxa"/>
          </w:tcPr>
          <w:p w14:paraId="2099BEB6" w14:textId="77777777" w:rsidR="00D04238" w:rsidRPr="0081739B" w:rsidRDefault="00D04238" w:rsidP="00994089">
            <w:pPr>
              <w:spacing w:line="276"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8</w:t>
            </w:r>
          </w:p>
        </w:tc>
        <w:tc>
          <w:tcPr>
            <w:tcW w:w="976" w:type="dxa"/>
          </w:tcPr>
          <w:p w14:paraId="45361EF3" w14:textId="77777777" w:rsidR="00D04238" w:rsidRPr="0081739B" w:rsidRDefault="00D04238" w:rsidP="00994089">
            <w:pPr>
              <w:spacing w:line="276" w:lineRule="auto"/>
              <w:jc w:val="center"/>
              <w:rPr>
                <w:rFonts w:ascii="Times New Roman" w:hAnsi="Times New Roman" w:cs="Times New Roman"/>
                <w:bCs/>
                <w:sz w:val="20"/>
                <w:szCs w:val="20"/>
                <w:lang w:val="uk-UA"/>
              </w:rPr>
            </w:pPr>
            <w:r w:rsidRPr="0081739B">
              <w:rPr>
                <w:rFonts w:ascii="Times New Roman" w:hAnsi="Times New Roman" w:cs="Times New Roman"/>
                <w:bCs/>
                <w:sz w:val="20"/>
                <w:szCs w:val="20"/>
                <w:lang w:val="uk-UA"/>
              </w:rPr>
              <w:t>9</w:t>
            </w:r>
          </w:p>
        </w:tc>
      </w:tr>
      <w:tr w:rsidR="00D04238" w:rsidRPr="0081739B" w14:paraId="057198A7" w14:textId="77777777" w:rsidTr="00994089">
        <w:tc>
          <w:tcPr>
            <w:tcW w:w="1046" w:type="dxa"/>
          </w:tcPr>
          <w:p w14:paraId="7B718E7F" w14:textId="77777777" w:rsidR="00D04238" w:rsidRPr="0081739B" w:rsidRDefault="00D04238" w:rsidP="00994089">
            <w:pPr>
              <w:spacing w:line="276" w:lineRule="auto"/>
              <w:jc w:val="both"/>
              <w:rPr>
                <w:rFonts w:ascii="Times New Roman" w:hAnsi="Times New Roman" w:cs="Times New Roman"/>
                <w:bCs/>
                <w:sz w:val="26"/>
                <w:szCs w:val="26"/>
                <w:lang w:val="uk-UA"/>
              </w:rPr>
            </w:pPr>
          </w:p>
        </w:tc>
        <w:tc>
          <w:tcPr>
            <w:tcW w:w="935" w:type="dxa"/>
          </w:tcPr>
          <w:p w14:paraId="4E74865D" w14:textId="77777777" w:rsidR="00D04238" w:rsidRPr="0081739B" w:rsidRDefault="00D04238" w:rsidP="00994089">
            <w:pPr>
              <w:spacing w:line="276" w:lineRule="auto"/>
              <w:jc w:val="both"/>
              <w:rPr>
                <w:rFonts w:ascii="Times New Roman" w:hAnsi="Times New Roman" w:cs="Times New Roman"/>
                <w:bCs/>
                <w:sz w:val="26"/>
                <w:szCs w:val="26"/>
                <w:lang w:val="uk-UA"/>
              </w:rPr>
            </w:pPr>
          </w:p>
        </w:tc>
        <w:tc>
          <w:tcPr>
            <w:tcW w:w="1788" w:type="dxa"/>
          </w:tcPr>
          <w:p w14:paraId="67536ABC" w14:textId="77777777" w:rsidR="00D04238" w:rsidRPr="0081739B" w:rsidRDefault="00D04238" w:rsidP="00994089">
            <w:pPr>
              <w:spacing w:line="276" w:lineRule="auto"/>
              <w:jc w:val="both"/>
              <w:rPr>
                <w:rFonts w:ascii="Times New Roman" w:hAnsi="Times New Roman" w:cs="Times New Roman"/>
                <w:bCs/>
                <w:sz w:val="26"/>
                <w:szCs w:val="26"/>
                <w:lang w:val="uk-UA"/>
              </w:rPr>
            </w:pPr>
          </w:p>
        </w:tc>
        <w:tc>
          <w:tcPr>
            <w:tcW w:w="1188" w:type="dxa"/>
          </w:tcPr>
          <w:p w14:paraId="06329D0B" w14:textId="77777777" w:rsidR="00D04238" w:rsidRPr="0081739B" w:rsidRDefault="00D04238" w:rsidP="00994089">
            <w:pPr>
              <w:spacing w:line="276" w:lineRule="auto"/>
              <w:jc w:val="both"/>
              <w:rPr>
                <w:rFonts w:ascii="Times New Roman" w:hAnsi="Times New Roman" w:cs="Times New Roman"/>
                <w:bCs/>
                <w:sz w:val="26"/>
                <w:szCs w:val="26"/>
                <w:lang w:val="uk-UA"/>
              </w:rPr>
            </w:pPr>
          </w:p>
        </w:tc>
        <w:tc>
          <w:tcPr>
            <w:tcW w:w="850" w:type="dxa"/>
          </w:tcPr>
          <w:p w14:paraId="5EBF744E" w14:textId="77777777" w:rsidR="00D04238" w:rsidRPr="0081739B" w:rsidRDefault="00D04238" w:rsidP="00994089">
            <w:pPr>
              <w:spacing w:line="276" w:lineRule="auto"/>
              <w:jc w:val="both"/>
              <w:rPr>
                <w:rFonts w:ascii="Times New Roman" w:hAnsi="Times New Roman" w:cs="Times New Roman"/>
                <w:bCs/>
                <w:sz w:val="26"/>
                <w:szCs w:val="26"/>
                <w:lang w:val="uk-UA"/>
              </w:rPr>
            </w:pPr>
          </w:p>
        </w:tc>
        <w:tc>
          <w:tcPr>
            <w:tcW w:w="892" w:type="dxa"/>
          </w:tcPr>
          <w:p w14:paraId="71DDAED9" w14:textId="77777777" w:rsidR="00D04238" w:rsidRPr="0081739B" w:rsidRDefault="00D04238" w:rsidP="00994089">
            <w:pPr>
              <w:spacing w:line="276" w:lineRule="auto"/>
              <w:jc w:val="both"/>
              <w:rPr>
                <w:rFonts w:ascii="Times New Roman" w:hAnsi="Times New Roman" w:cs="Times New Roman"/>
                <w:bCs/>
                <w:sz w:val="26"/>
                <w:szCs w:val="26"/>
                <w:lang w:val="uk-UA"/>
              </w:rPr>
            </w:pPr>
          </w:p>
        </w:tc>
        <w:tc>
          <w:tcPr>
            <w:tcW w:w="976" w:type="dxa"/>
          </w:tcPr>
          <w:p w14:paraId="6089A4DB" w14:textId="77777777" w:rsidR="00D04238" w:rsidRPr="0081739B" w:rsidRDefault="00D04238" w:rsidP="00994089">
            <w:pPr>
              <w:spacing w:line="276" w:lineRule="auto"/>
              <w:jc w:val="both"/>
              <w:rPr>
                <w:rFonts w:ascii="Times New Roman" w:hAnsi="Times New Roman" w:cs="Times New Roman"/>
                <w:bCs/>
                <w:sz w:val="26"/>
                <w:szCs w:val="26"/>
                <w:lang w:val="uk-UA"/>
              </w:rPr>
            </w:pPr>
          </w:p>
        </w:tc>
        <w:tc>
          <w:tcPr>
            <w:tcW w:w="976" w:type="dxa"/>
          </w:tcPr>
          <w:p w14:paraId="1B86404D" w14:textId="77777777" w:rsidR="00D04238" w:rsidRPr="0081739B" w:rsidRDefault="00D04238" w:rsidP="00994089">
            <w:pPr>
              <w:spacing w:line="276" w:lineRule="auto"/>
              <w:jc w:val="both"/>
              <w:rPr>
                <w:rFonts w:ascii="Times New Roman" w:hAnsi="Times New Roman" w:cs="Times New Roman"/>
                <w:bCs/>
                <w:sz w:val="26"/>
                <w:szCs w:val="26"/>
                <w:lang w:val="uk-UA"/>
              </w:rPr>
            </w:pPr>
          </w:p>
        </w:tc>
        <w:tc>
          <w:tcPr>
            <w:tcW w:w="976" w:type="dxa"/>
          </w:tcPr>
          <w:p w14:paraId="085D7C2E" w14:textId="77777777" w:rsidR="00D04238" w:rsidRPr="0081739B" w:rsidRDefault="00D04238" w:rsidP="00994089">
            <w:pPr>
              <w:spacing w:line="276" w:lineRule="auto"/>
              <w:jc w:val="both"/>
              <w:rPr>
                <w:rFonts w:ascii="Times New Roman" w:hAnsi="Times New Roman" w:cs="Times New Roman"/>
                <w:bCs/>
                <w:sz w:val="26"/>
                <w:szCs w:val="26"/>
                <w:lang w:val="uk-UA"/>
              </w:rPr>
            </w:pPr>
          </w:p>
        </w:tc>
      </w:tr>
      <w:tr w:rsidR="00D04238" w:rsidRPr="0081739B" w14:paraId="1BBA3367" w14:textId="77777777" w:rsidTr="00994089">
        <w:tc>
          <w:tcPr>
            <w:tcW w:w="9627" w:type="dxa"/>
            <w:gridSpan w:val="9"/>
          </w:tcPr>
          <w:p w14:paraId="71F9EB06" w14:textId="77777777" w:rsidR="00D04238" w:rsidRPr="0081739B" w:rsidRDefault="00D04238" w:rsidP="00994089">
            <w:pPr>
              <w:spacing w:line="276" w:lineRule="auto"/>
              <w:jc w:val="center"/>
              <w:rPr>
                <w:rFonts w:ascii="Times New Roman" w:hAnsi="Times New Roman" w:cs="Times New Roman"/>
                <w:bCs/>
                <w:sz w:val="26"/>
                <w:szCs w:val="26"/>
                <w:lang w:val="uk-UA"/>
              </w:rPr>
            </w:pPr>
            <w:r w:rsidRPr="0081739B">
              <w:rPr>
                <w:rFonts w:ascii="Times New Roman" w:hAnsi="Times New Roman" w:cs="Times New Roman"/>
                <w:bCs/>
                <w:i/>
                <w:sz w:val="26"/>
                <w:szCs w:val="26"/>
                <w:lang w:val="uk-UA"/>
              </w:rPr>
              <w:t>На обʼєкті відсутні залпові джерела. Умова не встановлена</w:t>
            </w:r>
          </w:p>
        </w:tc>
      </w:tr>
      <w:tr w:rsidR="00D04238" w:rsidRPr="0081739B" w14:paraId="2AE2E131" w14:textId="77777777" w:rsidTr="00994089">
        <w:tc>
          <w:tcPr>
            <w:tcW w:w="1046" w:type="dxa"/>
          </w:tcPr>
          <w:p w14:paraId="5152B163" w14:textId="77777777" w:rsidR="00D04238" w:rsidRPr="0081739B" w:rsidRDefault="00D04238" w:rsidP="00994089">
            <w:pPr>
              <w:spacing w:line="276" w:lineRule="auto"/>
              <w:jc w:val="both"/>
              <w:rPr>
                <w:rFonts w:ascii="Times New Roman" w:hAnsi="Times New Roman" w:cs="Times New Roman"/>
                <w:bCs/>
                <w:sz w:val="26"/>
                <w:szCs w:val="26"/>
                <w:lang w:val="uk-UA"/>
              </w:rPr>
            </w:pPr>
          </w:p>
        </w:tc>
        <w:tc>
          <w:tcPr>
            <w:tcW w:w="935" w:type="dxa"/>
          </w:tcPr>
          <w:p w14:paraId="6C6BFAEE" w14:textId="77777777" w:rsidR="00D04238" w:rsidRPr="0081739B" w:rsidRDefault="00D04238" w:rsidP="00994089">
            <w:pPr>
              <w:spacing w:line="276" w:lineRule="auto"/>
              <w:jc w:val="both"/>
              <w:rPr>
                <w:rFonts w:ascii="Times New Roman" w:hAnsi="Times New Roman" w:cs="Times New Roman"/>
                <w:bCs/>
                <w:sz w:val="26"/>
                <w:szCs w:val="26"/>
                <w:lang w:val="uk-UA"/>
              </w:rPr>
            </w:pPr>
          </w:p>
        </w:tc>
        <w:tc>
          <w:tcPr>
            <w:tcW w:w="1788" w:type="dxa"/>
          </w:tcPr>
          <w:p w14:paraId="05865FBF" w14:textId="77777777" w:rsidR="00D04238" w:rsidRPr="0081739B" w:rsidRDefault="00D04238" w:rsidP="00994089">
            <w:pPr>
              <w:spacing w:line="276" w:lineRule="auto"/>
              <w:jc w:val="both"/>
              <w:rPr>
                <w:rFonts w:ascii="Times New Roman" w:hAnsi="Times New Roman" w:cs="Times New Roman"/>
                <w:bCs/>
                <w:sz w:val="26"/>
                <w:szCs w:val="26"/>
                <w:lang w:val="uk-UA"/>
              </w:rPr>
            </w:pPr>
          </w:p>
        </w:tc>
        <w:tc>
          <w:tcPr>
            <w:tcW w:w="1188" w:type="dxa"/>
          </w:tcPr>
          <w:p w14:paraId="0F13C96D" w14:textId="77777777" w:rsidR="00D04238" w:rsidRPr="0081739B" w:rsidRDefault="00D04238" w:rsidP="00994089">
            <w:pPr>
              <w:spacing w:line="276" w:lineRule="auto"/>
              <w:jc w:val="both"/>
              <w:rPr>
                <w:rFonts w:ascii="Times New Roman" w:hAnsi="Times New Roman" w:cs="Times New Roman"/>
                <w:bCs/>
                <w:sz w:val="26"/>
                <w:szCs w:val="26"/>
                <w:lang w:val="uk-UA"/>
              </w:rPr>
            </w:pPr>
          </w:p>
        </w:tc>
        <w:tc>
          <w:tcPr>
            <w:tcW w:w="850" w:type="dxa"/>
          </w:tcPr>
          <w:p w14:paraId="0523266E" w14:textId="77777777" w:rsidR="00D04238" w:rsidRPr="0081739B" w:rsidRDefault="00D04238" w:rsidP="00994089">
            <w:pPr>
              <w:spacing w:line="276" w:lineRule="auto"/>
              <w:jc w:val="both"/>
              <w:rPr>
                <w:rFonts w:ascii="Times New Roman" w:hAnsi="Times New Roman" w:cs="Times New Roman"/>
                <w:bCs/>
                <w:sz w:val="26"/>
                <w:szCs w:val="26"/>
                <w:lang w:val="uk-UA"/>
              </w:rPr>
            </w:pPr>
          </w:p>
        </w:tc>
        <w:tc>
          <w:tcPr>
            <w:tcW w:w="892" w:type="dxa"/>
          </w:tcPr>
          <w:p w14:paraId="3085F68B" w14:textId="77777777" w:rsidR="00D04238" w:rsidRPr="0081739B" w:rsidRDefault="00D04238" w:rsidP="00994089">
            <w:pPr>
              <w:spacing w:line="276" w:lineRule="auto"/>
              <w:jc w:val="both"/>
              <w:rPr>
                <w:rFonts w:ascii="Times New Roman" w:hAnsi="Times New Roman" w:cs="Times New Roman"/>
                <w:bCs/>
                <w:sz w:val="26"/>
                <w:szCs w:val="26"/>
                <w:lang w:val="uk-UA"/>
              </w:rPr>
            </w:pPr>
          </w:p>
        </w:tc>
        <w:tc>
          <w:tcPr>
            <w:tcW w:w="976" w:type="dxa"/>
          </w:tcPr>
          <w:p w14:paraId="1E500F42" w14:textId="77777777" w:rsidR="00D04238" w:rsidRPr="0081739B" w:rsidRDefault="00D04238" w:rsidP="00994089">
            <w:pPr>
              <w:spacing w:line="276" w:lineRule="auto"/>
              <w:jc w:val="both"/>
              <w:rPr>
                <w:rFonts w:ascii="Times New Roman" w:hAnsi="Times New Roman" w:cs="Times New Roman"/>
                <w:bCs/>
                <w:sz w:val="26"/>
                <w:szCs w:val="26"/>
                <w:lang w:val="uk-UA"/>
              </w:rPr>
            </w:pPr>
          </w:p>
        </w:tc>
        <w:tc>
          <w:tcPr>
            <w:tcW w:w="976" w:type="dxa"/>
          </w:tcPr>
          <w:p w14:paraId="00662BE0" w14:textId="77777777" w:rsidR="00D04238" w:rsidRPr="0081739B" w:rsidRDefault="00D04238" w:rsidP="00994089">
            <w:pPr>
              <w:spacing w:line="276" w:lineRule="auto"/>
              <w:jc w:val="both"/>
              <w:rPr>
                <w:rFonts w:ascii="Times New Roman" w:hAnsi="Times New Roman" w:cs="Times New Roman"/>
                <w:bCs/>
                <w:sz w:val="26"/>
                <w:szCs w:val="26"/>
                <w:lang w:val="uk-UA"/>
              </w:rPr>
            </w:pPr>
          </w:p>
        </w:tc>
        <w:tc>
          <w:tcPr>
            <w:tcW w:w="976" w:type="dxa"/>
          </w:tcPr>
          <w:p w14:paraId="6AADDC21" w14:textId="77777777" w:rsidR="00D04238" w:rsidRPr="0081739B" w:rsidRDefault="00D04238" w:rsidP="00994089">
            <w:pPr>
              <w:spacing w:line="276" w:lineRule="auto"/>
              <w:jc w:val="both"/>
              <w:rPr>
                <w:rFonts w:ascii="Times New Roman" w:hAnsi="Times New Roman" w:cs="Times New Roman"/>
                <w:bCs/>
                <w:sz w:val="26"/>
                <w:szCs w:val="26"/>
                <w:lang w:val="uk-UA"/>
              </w:rPr>
            </w:pPr>
          </w:p>
        </w:tc>
      </w:tr>
    </w:tbl>
    <w:p w14:paraId="5CE5D8AF" w14:textId="77777777" w:rsidR="00D04238" w:rsidRPr="0081739B" w:rsidRDefault="00D04238" w:rsidP="00D04238">
      <w:pPr>
        <w:spacing w:after="0" w:line="276" w:lineRule="auto"/>
        <w:jc w:val="both"/>
        <w:rPr>
          <w:rFonts w:ascii="Times New Roman" w:hAnsi="Times New Roman" w:cs="Times New Roman"/>
          <w:bCs/>
          <w:sz w:val="26"/>
          <w:szCs w:val="26"/>
          <w:lang w:val="uk-UA"/>
        </w:rPr>
      </w:pPr>
    </w:p>
    <w:p w14:paraId="78B6A124" w14:textId="77777777" w:rsidR="00D04238" w:rsidRPr="0081739B" w:rsidRDefault="00D04238" w:rsidP="00D04238">
      <w:pPr>
        <w:spacing w:after="0" w:line="276" w:lineRule="auto"/>
        <w:ind w:firstLine="709"/>
        <w:jc w:val="both"/>
        <w:rPr>
          <w:rFonts w:ascii="Times New Roman" w:hAnsi="Times New Roman" w:cs="Times New Roman"/>
          <w:bCs/>
          <w:sz w:val="26"/>
          <w:szCs w:val="26"/>
          <w:u w:val="single"/>
          <w:lang w:val="uk-UA"/>
        </w:rPr>
      </w:pPr>
      <w:r w:rsidRPr="0081739B">
        <w:rPr>
          <w:rFonts w:ascii="Times New Roman" w:hAnsi="Times New Roman" w:cs="Times New Roman"/>
          <w:bCs/>
          <w:sz w:val="26"/>
          <w:szCs w:val="26"/>
          <w:u w:val="single"/>
          <w:lang w:val="uk-UA"/>
        </w:rPr>
        <w:t>- адміністративних дій у разі виникнення надзвичайних ситуацій техногенного та природного характеру (визначаються відомства, які повідомляються при відповідних ситуаціях).</w:t>
      </w:r>
    </w:p>
    <w:p w14:paraId="1150CDAE" w14:textId="77777777" w:rsidR="00D04238" w:rsidRPr="0081739B" w:rsidRDefault="00D04238" w:rsidP="00D04238">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 xml:space="preserve">Суб'єкт господарювання (Оператор) повинен надсилати повідомлення, як по телефону, так і електронною поштою до Департаменту </w:t>
      </w:r>
      <w:r w:rsidRPr="0006013B">
        <w:rPr>
          <w:rFonts w:ascii="Times New Roman" w:hAnsi="Times New Roman" w:cs="Times New Roman"/>
          <w:bCs/>
          <w:sz w:val="26"/>
          <w:szCs w:val="26"/>
          <w:lang w:val="uk-UA"/>
        </w:rPr>
        <w:t>екології  та природних ресурсів Чернігівської ОДА</w:t>
      </w:r>
      <w:r>
        <w:rPr>
          <w:rFonts w:ascii="Times New Roman" w:hAnsi="Times New Roman" w:cs="Times New Roman"/>
          <w:bCs/>
          <w:sz w:val="26"/>
          <w:szCs w:val="26"/>
          <w:lang w:val="uk-UA"/>
        </w:rPr>
        <w:t xml:space="preserve"> </w:t>
      </w:r>
      <w:r w:rsidRPr="0081739B">
        <w:rPr>
          <w:rFonts w:ascii="Times New Roman" w:hAnsi="Times New Roman" w:cs="Times New Roman"/>
          <w:bCs/>
          <w:sz w:val="26"/>
          <w:szCs w:val="26"/>
          <w:lang w:val="uk-UA"/>
        </w:rPr>
        <w:t>як можливо скоріше, після того, як відбувається щось з наступного:</w:t>
      </w:r>
    </w:p>
    <w:p w14:paraId="63EF3964" w14:textId="77777777" w:rsidR="00D04238" w:rsidRPr="0081739B" w:rsidRDefault="00D04238" w:rsidP="00D04238">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будь-який викид, який не відповідає вимогам Дозволу;</w:t>
      </w:r>
    </w:p>
    <w:p w14:paraId="6B799F78" w14:textId="77777777" w:rsidR="00D04238" w:rsidRPr="0081739B" w:rsidRDefault="00D04238" w:rsidP="00D04238">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 xml:space="preserve">будь-яка аварія може створити загрозу забруднення повітря або може потребувати екстрених заходів реагування. У повідомленні суб’єкт господарювання (Оператор) повинен вказати дату та час такої аварії, привести докладну інформацію </w:t>
      </w:r>
      <w:r w:rsidRPr="0081739B">
        <w:rPr>
          <w:rFonts w:ascii="Times New Roman" w:hAnsi="Times New Roman" w:cs="Times New Roman"/>
          <w:bCs/>
          <w:sz w:val="26"/>
          <w:szCs w:val="26"/>
          <w:lang w:val="uk-UA"/>
        </w:rPr>
        <w:lastRenderedPageBreak/>
        <w:t>про те, що сталося та заходи, прийняті для мінімізації викидів і для попередження подібних аварій в майбутньому.</w:t>
      </w:r>
    </w:p>
    <w:p w14:paraId="33E7BF3F" w14:textId="77777777" w:rsidR="00D04238" w:rsidRPr="0081739B" w:rsidRDefault="00D04238" w:rsidP="00D04238">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Суб’єкт господарювання (Оператор) повинен документально фіксувати будь-які аварії, що трапились на об'єкті. В повідомленні, яке надається Департаменту</w:t>
      </w:r>
      <w:r>
        <w:rPr>
          <w:rFonts w:ascii="Times New Roman" w:hAnsi="Times New Roman" w:cs="Times New Roman"/>
          <w:bCs/>
          <w:sz w:val="26"/>
          <w:szCs w:val="26"/>
          <w:lang w:val="uk-UA"/>
        </w:rPr>
        <w:t xml:space="preserve"> </w:t>
      </w:r>
      <w:r w:rsidRPr="0006013B">
        <w:rPr>
          <w:rFonts w:ascii="Times New Roman" w:hAnsi="Times New Roman" w:cs="Times New Roman"/>
          <w:bCs/>
          <w:sz w:val="26"/>
          <w:szCs w:val="26"/>
          <w:lang w:val="uk-UA"/>
        </w:rPr>
        <w:t>екології та природних ресурсів Чернігівської ОДА</w:t>
      </w:r>
      <w:r w:rsidRPr="0081739B">
        <w:rPr>
          <w:rFonts w:ascii="Times New Roman" w:hAnsi="Times New Roman" w:cs="Times New Roman"/>
          <w:bCs/>
          <w:sz w:val="26"/>
          <w:szCs w:val="26"/>
          <w:lang w:val="uk-UA"/>
        </w:rPr>
        <w:t>, повинна наводитися докладна інформація про обставини, які призвели до аварії та про всі прийняті дії для мінімізації впливу на навколишнє середовище.</w:t>
      </w:r>
    </w:p>
    <w:p w14:paraId="5CA0A914" w14:textId="77777777" w:rsidR="00D04238" w:rsidRPr="0081739B" w:rsidRDefault="00D04238" w:rsidP="00D04238">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Звіт про зафіксовані аварії за довільною формою повинен надаватися Департаменту, як складова частина звіту щодо виконання плану природоохоронних заходів за рік. Наведена у такому звіті інформація повинна готуватися у відповідності з затвердженими інструкціями.</w:t>
      </w:r>
    </w:p>
    <w:p w14:paraId="1A835243" w14:textId="77777777" w:rsidR="00D04238" w:rsidRPr="0081739B" w:rsidRDefault="00D04238" w:rsidP="00D04238">
      <w:pPr>
        <w:spacing w:after="0" w:line="276" w:lineRule="auto"/>
        <w:ind w:firstLine="709"/>
        <w:jc w:val="both"/>
        <w:rPr>
          <w:rFonts w:ascii="Times New Roman" w:hAnsi="Times New Roman" w:cs="Times New Roman"/>
          <w:bCs/>
          <w:sz w:val="26"/>
          <w:szCs w:val="26"/>
          <w:u w:val="single"/>
          <w:lang w:val="uk-UA"/>
        </w:rPr>
      </w:pPr>
    </w:p>
    <w:p w14:paraId="3AF7A0B1" w14:textId="77777777" w:rsidR="00D04238" w:rsidRPr="0081739B" w:rsidRDefault="00D04238" w:rsidP="00D04238">
      <w:pPr>
        <w:spacing w:after="0" w:line="276" w:lineRule="auto"/>
        <w:ind w:firstLine="709"/>
        <w:jc w:val="both"/>
        <w:rPr>
          <w:rFonts w:ascii="Times New Roman" w:hAnsi="Times New Roman" w:cs="Times New Roman"/>
          <w:bCs/>
          <w:sz w:val="26"/>
          <w:szCs w:val="26"/>
          <w:u w:val="single"/>
          <w:lang w:val="uk-UA"/>
        </w:rPr>
      </w:pPr>
      <w:r w:rsidRPr="0081739B">
        <w:rPr>
          <w:rFonts w:ascii="Times New Roman" w:hAnsi="Times New Roman" w:cs="Times New Roman"/>
          <w:bCs/>
          <w:sz w:val="26"/>
          <w:szCs w:val="26"/>
          <w:u w:val="single"/>
          <w:lang w:val="uk-UA"/>
        </w:rPr>
        <w:t>- вимог до неорганізованих джерел викидів, спрямованих на попередження, мінімізацію, скорочення або припинення викидів забруднюючих речовин.</w:t>
      </w:r>
    </w:p>
    <w:p w14:paraId="48DC83A9" w14:textId="77777777" w:rsidR="00D04238" w:rsidRPr="0081739B" w:rsidRDefault="00D04238" w:rsidP="00D04238">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Джерела №№1-10, 12-14, 16, 19-27, 30-36, 38-43, 46,</w:t>
      </w:r>
      <w:r>
        <w:rPr>
          <w:rFonts w:ascii="Times New Roman" w:hAnsi="Times New Roman" w:cs="Times New Roman"/>
          <w:bCs/>
          <w:sz w:val="26"/>
          <w:szCs w:val="26"/>
          <w:lang w:val="uk-UA"/>
        </w:rPr>
        <w:t xml:space="preserve"> </w:t>
      </w:r>
      <w:r w:rsidRPr="0081739B">
        <w:rPr>
          <w:rFonts w:ascii="Times New Roman" w:hAnsi="Times New Roman" w:cs="Times New Roman"/>
          <w:bCs/>
          <w:sz w:val="26"/>
          <w:szCs w:val="26"/>
          <w:lang w:val="uk-UA"/>
        </w:rPr>
        <w:t>49</w:t>
      </w:r>
      <w:r>
        <w:rPr>
          <w:rFonts w:ascii="Times New Roman" w:hAnsi="Times New Roman" w:cs="Times New Roman"/>
          <w:bCs/>
          <w:sz w:val="26"/>
          <w:szCs w:val="26"/>
          <w:lang w:val="uk-UA"/>
        </w:rPr>
        <w:t>, 56</w:t>
      </w:r>
      <w:r w:rsidRPr="0081739B">
        <w:rPr>
          <w:rFonts w:ascii="Times New Roman" w:hAnsi="Times New Roman" w:cs="Times New Roman"/>
          <w:bCs/>
          <w:sz w:val="26"/>
          <w:szCs w:val="26"/>
          <w:lang w:val="uk-UA"/>
        </w:rPr>
        <w:t xml:space="preserve"> неорганізовані.</w:t>
      </w:r>
    </w:p>
    <w:p w14:paraId="4EB3D0AC" w14:textId="77777777" w:rsidR="00D04238" w:rsidRPr="0081739B" w:rsidRDefault="00D04238" w:rsidP="00D04238">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Оператор повинен забезпечити, щоб роботи на цьому джерелі робились таким чином, щоб викиди в атмосферу та/або запах не призводили до суттєвих незручностей за межами об’єкту або до суттєвого впливу на навколишнє середовище.</w:t>
      </w:r>
    </w:p>
    <w:p w14:paraId="63592E00" w14:textId="77777777" w:rsidR="00D04238" w:rsidRPr="0081739B" w:rsidRDefault="00D04238" w:rsidP="00D04238">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По всім неорганізованим джерелам викидів не повинно бути перевищено кількість та потужність використовуваного устаткування та технічних засобів.</w:t>
      </w:r>
    </w:p>
    <w:p w14:paraId="6F4695D5" w14:textId="77777777" w:rsidR="00D04238" w:rsidRPr="0081739B" w:rsidRDefault="00D04238" w:rsidP="00D04238">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Не повинно бути перевищено кількість використовуваної технологічної сировини, що призводить до утворення та викидів забруднюючих речовин в атмосферне повітря.</w:t>
      </w:r>
    </w:p>
    <w:p w14:paraId="01EEF26F" w14:textId="77777777" w:rsidR="00D04238" w:rsidRPr="0081739B" w:rsidRDefault="00D04238" w:rsidP="00D04238">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Суворо дотримуватись правил пожежної та техногенної безпеки, приймати превентивні заходи щодо попередження аварійних ситуацій, що можуть привести до забруднення навколишнього середовища.</w:t>
      </w:r>
    </w:p>
    <w:p w14:paraId="46D74F16" w14:textId="77777777" w:rsidR="00D04238" w:rsidRPr="0081739B" w:rsidRDefault="00D04238" w:rsidP="00D04238">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Своєчасно проводити профілактичний, плановий та поточний ремонти технологічного обладнання для оптимізації технологічного процесу.</w:t>
      </w:r>
    </w:p>
    <w:p w14:paraId="4D01D2C4" w14:textId="77777777" w:rsidR="00D04238" w:rsidRPr="0081739B" w:rsidRDefault="00D04238" w:rsidP="00D04238">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Технічний персонал повинен забезпечити виконання робіт на обʼєкті таким чином, щоб викиди в атмосферу та/або запах не призводили до суттєвих незручностей за межами об’єкту або до суттєвого впливу на навколишнє середовище.</w:t>
      </w:r>
    </w:p>
    <w:p w14:paraId="4D6A7E44" w14:textId="59FF7687" w:rsidR="00716F16" w:rsidRPr="00D04238" w:rsidRDefault="00D04238" w:rsidP="00D04238">
      <w:pPr>
        <w:spacing w:after="0" w:line="276" w:lineRule="auto"/>
        <w:ind w:firstLine="709"/>
        <w:jc w:val="both"/>
        <w:rPr>
          <w:rFonts w:ascii="Times New Roman" w:hAnsi="Times New Roman" w:cs="Times New Roman"/>
          <w:bCs/>
          <w:sz w:val="26"/>
          <w:szCs w:val="26"/>
          <w:lang w:val="uk-UA"/>
        </w:rPr>
      </w:pPr>
      <w:r w:rsidRPr="0081739B">
        <w:rPr>
          <w:rFonts w:ascii="Times New Roman" w:hAnsi="Times New Roman" w:cs="Times New Roman"/>
          <w:bCs/>
          <w:sz w:val="26"/>
          <w:szCs w:val="26"/>
          <w:lang w:val="uk-UA"/>
        </w:rPr>
        <w:t>Технологічне обладнання, яке експлуатується на обʼєкті, повинно бути в належному стані для мінімізації викидів забруднюючих речовин в атмосферне повітря.</w:t>
      </w:r>
    </w:p>
    <w:sectPr w:rsidR="00716F16" w:rsidRPr="00D042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U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46AB19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3A31AE"/>
    <w:multiLevelType w:val="hybridMultilevel"/>
    <w:tmpl w:val="A8F079C2"/>
    <w:lvl w:ilvl="0" w:tplc="46AA532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4142FB5"/>
    <w:multiLevelType w:val="hybridMultilevel"/>
    <w:tmpl w:val="A1D6012C"/>
    <w:lvl w:ilvl="0" w:tplc="3CB66A5C">
      <w:start w:val="3"/>
      <w:numFmt w:val="bullet"/>
      <w:lvlText w:val="-"/>
      <w:lvlJc w:val="left"/>
      <w:pPr>
        <w:ind w:left="1129" w:hanging="360"/>
      </w:pPr>
      <w:rPr>
        <w:rFonts w:ascii="Times New Roman" w:eastAsia="Times New Roman" w:hAnsi="Times New Roman" w:cs="Times New Roman" w:hint="default"/>
      </w:rPr>
    </w:lvl>
    <w:lvl w:ilvl="1" w:tplc="04220003" w:tentative="1">
      <w:start w:val="1"/>
      <w:numFmt w:val="bullet"/>
      <w:lvlText w:val="o"/>
      <w:lvlJc w:val="left"/>
      <w:pPr>
        <w:ind w:left="1849" w:hanging="360"/>
      </w:pPr>
      <w:rPr>
        <w:rFonts w:ascii="Courier New" w:hAnsi="Courier New" w:cs="Courier New" w:hint="default"/>
      </w:rPr>
    </w:lvl>
    <w:lvl w:ilvl="2" w:tplc="04220005" w:tentative="1">
      <w:start w:val="1"/>
      <w:numFmt w:val="bullet"/>
      <w:lvlText w:val=""/>
      <w:lvlJc w:val="left"/>
      <w:pPr>
        <w:ind w:left="2569" w:hanging="360"/>
      </w:pPr>
      <w:rPr>
        <w:rFonts w:ascii="Wingdings" w:hAnsi="Wingdings" w:hint="default"/>
      </w:rPr>
    </w:lvl>
    <w:lvl w:ilvl="3" w:tplc="04220001" w:tentative="1">
      <w:start w:val="1"/>
      <w:numFmt w:val="bullet"/>
      <w:lvlText w:val=""/>
      <w:lvlJc w:val="left"/>
      <w:pPr>
        <w:ind w:left="3289" w:hanging="360"/>
      </w:pPr>
      <w:rPr>
        <w:rFonts w:ascii="Symbol" w:hAnsi="Symbol" w:hint="default"/>
      </w:rPr>
    </w:lvl>
    <w:lvl w:ilvl="4" w:tplc="04220003" w:tentative="1">
      <w:start w:val="1"/>
      <w:numFmt w:val="bullet"/>
      <w:lvlText w:val="o"/>
      <w:lvlJc w:val="left"/>
      <w:pPr>
        <w:ind w:left="4009" w:hanging="360"/>
      </w:pPr>
      <w:rPr>
        <w:rFonts w:ascii="Courier New" w:hAnsi="Courier New" w:cs="Courier New" w:hint="default"/>
      </w:rPr>
    </w:lvl>
    <w:lvl w:ilvl="5" w:tplc="04220005" w:tentative="1">
      <w:start w:val="1"/>
      <w:numFmt w:val="bullet"/>
      <w:lvlText w:val=""/>
      <w:lvlJc w:val="left"/>
      <w:pPr>
        <w:ind w:left="4729" w:hanging="360"/>
      </w:pPr>
      <w:rPr>
        <w:rFonts w:ascii="Wingdings" w:hAnsi="Wingdings" w:hint="default"/>
      </w:rPr>
    </w:lvl>
    <w:lvl w:ilvl="6" w:tplc="04220001" w:tentative="1">
      <w:start w:val="1"/>
      <w:numFmt w:val="bullet"/>
      <w:lvlText w:val=""/>
      <w:lvlJc w:val="left"/>
      <w:pPr>
        <w:ind w:left="5449" w:hanging="360"/>
      </w:pPr>
      <w:rPr>
        <w:rFonts w:ascii="Symbol" w:hAnsi="Symbol" w:hint="default"/>
      </w:rPr>
    </w:lvl>
    <w:lvl w:ilvl="7" w:tplc="04220003" w:tentative="1">
      <w:start w:val="1"/>
      <w:numFmt w:val="bullet"/>
      <w:lvlText w:val="o"/>
      <w:lvlJc w:val="left"/>
      <w:pPr>
        <w:ind w:left="6169" w:hanging="360"/>
      </w:pPr>
      <w:rPr>
        <w:rFonts w:ascii="Courier New" w:hAnsi="Courier New" w:cs="Courier New" w:hint="default"/>
      </w:rPr>
    </w:lvl>
    <w:lvl w:ilvl="8" w:tplc="04220005" w:tentative="1">
      <w:start w:val="1"/>
      <w:numFmt w:val="bullet"/>
      <w:lvlText w:val=""/>
      <w:lvlJc w:val="left"/>
      <w:pPr>
        <w:ind w:left="6889" w:hanging="360"/>
      </w:pPr>
      <w:rPr>
        <w:rFonts w:ascii="Wingdings" w:hAnsi="Wingdings" w:hint="default"/>
      </w:rPr>
    </w:lvl>
  </w:abstractNum>
  <w:abstractNum w:abstractNumId="3" w15:restartNumberingAfterBreak="0">
    <w:nsid w:val="06D9568A"/>
    <w:multiLevelType w:val="hybridMultilevel"/>
    <w:tmpl w:val="1E68FBE6"/>
    <w:lvl w:ilvl="0" w:tplc="096E21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96A5AD1"/>
    <w:multiLevelType w:val="hybridMultilevel"/>
    <w:tmpl w:val="B408420C"/>
    <w:lvl w:ilvl="0" w:tplc="02C473AC">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CE60A7D"/>
    <w:multiLevelType w:val="hybridMultilevel"/>
    <w:tmpl w:val="E688A12E"/>
    <w:lvl w:ilvl="0" w:tplc="E47609B6">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0D4D0753"/>
    <w:multiLevelType w:val="hybridMultilevel"/>
    <w:tmpl w:val="9FBEEE02"/>
    <w:lvl w:ilvl="0" w:tplc="C1405C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F590848"/>
    <w:multiLevelType w:val="multilevel"/>
    <w:tmpl w:val="E144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F41B54"/>
    <w:multiLevelType w:val="multilevel"/>
    <w:tmpl w:val="144A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2E4ADE"/>
    <w:multiLevelType w:val="hybridMultilevel"/>
    <w:tmpl w:val="E9C828FA"/>
    <w:lvl w:ilvl="0" w:tplc="4636E73C">
      <w:start w:val="1"/>
      <w:numFmt w:val="decimal"/>
      <w:lvlText w:val="%1."/>
      <w:lvlJc w:val="left"/>
      <w:pPr>
        <w:tabs>
          <w:tab w:val="num" w:pos="720"/>
        </w:tabs>
        <w:ind w:left="720" w:hanging="360"/>
      </w:pPr>
      <w:rPr>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16B84D39"/>
    <w:multiLevelType w:val="multilevel"/>
    <w:tmpl w:val="A4BA24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691873"/>
    <w:multiLevelType w:val="hybridMultilevel"/>
    <w:tmpl w:val="B128D4D0"/>
    <w:lvl w:ilvl="0" w:tplc="0AAAA15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18D02495"/>
    <w:multiLevelType w:val="hybridMultilevel"/>
    <w:tmpl w:val="47BC5146"/>
    <w:lvl w:ilvl="0" w:tplc="02C473AC">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1DC12AA4"/>
    <w:multiLevelType w:val="hybridMultilevel"/>
    <w:tmpl w:val="FDD0B9BE"/>
    <w:lvl w:ilvl="0" w:tplc="5678992E">
      <w:start w:val="5"/>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1E0C71E2"/>
    <w:multiLevelType w:val="hybridMultilevel"/>
    <w:tmpl w:val="DE3AD1FA"/>
    <w:lvl w:ilvl="0" w:tplc="04220017">
      <w:start w:val="1"/>
      <w:numFmt w:val="lowerLetter"/>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2295766E"/>
    <w:multiLevelType w:val="hybridMultilevel"/>
    <w:tmpl w:val="372AA84C"/>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6" w15:restartNumberingAfterBreak="0">
    <w:nsid w:val="22DE46A7"/>
    <w:multiLevelType w:val="hybridMultilevel"/>
    <w:tmpl w:val="8A3CBC20"/>
    <w:lvl w:ilvl="0" w:tplc="D8C49182">
      <w:start w:val="3"/>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15:restartNumberingAfterBreak="0">
    <w:nsid w:val="28C005FE"/>
    <w:multiLevelType w:val="hybridMultilevel"/>
    <w:tmpl w:val="34D64DA8"/>
    <w:lvl w:ilvl="0" w:tplc="3CB66A5C">
      <w:start w:val="3"/>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F1B4CA1"/>
    <w:multiLevelType w:val="hybridMultilevel"/>
    <w:tmpl w:val="F4DC62AC"/>
    <w:lvl w:ilvl="0" w:tplc="02C473AC">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FD3680C"/>
    <w:multiLevelType w:val="hybridMultilevel"/>
    <w:tmpl w:val="FA94AD6E"/>
    <w:lvl w:ilvl="0" w:tplc="C68C9B7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2DD7E9B"/>
    <w:multiLevelType w:val="hybridMultilevel"/>
    <w:tmpl w:val="F3CA303C"/>
    <w:lvl w:ilvl="0" w:tplc="CF162A52">
      <w:start w:val="10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54D1B2B"/>
    <w:multiLevelType w:val="hybridMultilevel"/>
    <w:tmpl w:val="BF9AFC38"/>
    <w:lvl w:ilvl="0" w:tplc="8AA45F0C">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15:restartNumberingAfterBreak="0">
    <w:nsid w:val="41385114"/>
    <w:multiLevelType w:val="hybridMultilevel"/>
    <w:tmpl w:val="89B66C30"/>
    <w:lvl w:ilvl="0" w:tplc="02C473AC">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4913F74"/>
    <w:multiLevelType w:val="hybridMultilevel"/>
    <w:tmpl w:val="2F5EB796"/>
    <w:lvl w:ilvl="0" w:tplc="DA1E5A38">
      <w:numFmt w:val="bullet"/>
      <w:lvlText w:val="-"/>
      <w:lvlJc w:val="left"/>
      <w:pPr>
        <w:ind w:left="1287" w:hanging="360"/>
      </w:pPr>
      <w:rPr>
        <w:rFonts w:ascii="Courier New" w:eastAsia="Times New Roman" w:hAnsi="Courier New"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48151AD2"/>
    <w:multiLevelType w:val="hybridMultilevel"/>
    <w:tmpl w:val="7D964BFC"/>
    <w:lvl w:ilvl="0" w:tplc="04190019">
      <w:start w:val="1"/>
      <w:numFmt w:val="lowerLetter"/>
      <w:lvlText w:val="%1."/>
      <w:lvlJc w:val="left"/>
      <w:pPr>
        <w:ind w:left="1789" w:hanging="360"/>
      </w:pPr>
      <w:rPr>
        <w:rFonts w:cs="Times New Roman"/>
      </w:rPr>
    </w:lvl>
    <w:lvl w:ilvl="1" w:tplc="04190019" w:tentative="1">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abstractNum w:abstractNumId="25" w15:restartNumberingAfterBreak="0">
    <w:nsid w:val="48D25C5E"/>
    <w:multiLevelType w:val="hybridMultilevel"/>
    <w:tmpl w:val="AB2AE638"/>
    <w:lvl w:ilvl="0" w:tplc="1CE24F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B831B0A"/>
    <w:multiLevelType w:val="hybridMultilevel"/>
    <w:tmpl w:val="00AE8FBE"/>
    <w:lvl w:ilvl="0" w:tplc="1CE24F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DEB7127"/>
    <w:multiLevelType w:val="hybridMultilevel"/>
    <w:tmpl w:val="54CCA85E"/>
    <w:lvl w:ilvl="0" w:tplc="A65A4C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9C50627"/>
    <w:multiLevelType w:val="multilevel"/>
    <w:tmpl w:val="85DCEF2A"/>
    <w:lvl w:ilvl="0">
      <w:start w:val="1"/>
      <w:numFmt w:val="lowerLetter"/>
      <w:lvlText w:val="%1."/>
      <w:lvlJc w:val="left"/>
      <w:rPr>
        <w:rFonts w:hint="default"/>
        <w:b w:val="0"/>
        <w:bCs w:val="0"/>
        <w:i w:val="0"/>
        <w:iCs w:val="0"/>
        <w:smallCaps w:val="0"/>
        <w:strike w:val="0"/>
        <w:color w:val="000000"/>
        <w:spacing w:val="0"/>
        <w:w w:val="100"/>
        <w:position w:val="0"/>
        <w:sz w:val="28"/>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4C011C"/>
    <w:multiLevelType w:val="hybridMultilevel"/>
    <w:tmpl w:val="6498983A"/>
    <w:lvl w:ilvl="0" w:tplc="02C473AC">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37F2811"/>
    <w:multiLevelType w:val="hybridMultilevel"/>
    <w:tmpl w:val="FCDABC8A"/>
    <w:lvl w:ilvl="0" w:tplc="16669C5C">
      <w:numFmt w:val="bullet"/>
      <w:lvlText w:val="-"/>
      <w:lvlJc w:val="left"/>
      <w:pPr>
        <w:ind w:left="1129" w:hanging="360"/>
      </w:pPr>
      <w:rPr>
        <w:rFonts w:ascii="Times New Roman" w:eastAsia="Times New Roman" w:hAnsi="Times New Roman" w:cs="Times New Roman" w:hint="default"/>
      </w:rPr>
    </w:lvl>
    <w:lvl w:ilvl="1" w:tplc="04190003" w:tentative="1">
      <w:start w:val="1"/>
      <w:numFmt w:val="bullet"/>
      <w:lvlText w:val="o"/>
      <w:lvlJc w:val="left"/>
      <w:pPr>
        <w:ind w:left="1849" w:hanging="360"/>
      </w:pPr>
      <w:rPr>
        <w:rFonts w:ascii="Courier New" w:hAnsi="Courier New" w:cs="Courier New" w:hint="default"/>
      </w:rPr>
    </w:lvl>
    <w:lvl w:ilvl="2" w:tplc="04190005" w:tentative="1">
      <w:start w:val="1"/>
      <w:numFmt w:val="bullet"/>
      <w:lvlText w:val=""/>
      <w:lvlJc w:val="left"/>
      <w:pPr>
        <w:ind w:left="2569" w:hanging="360"/>
      </w:pPr>
      <w:rPr>
        <w:rFonts w:ascii="Wingdings" w:hAnsi="Wingdings" w:hint="default"/>
      </w:rPr>
    </w:lvl>
    <w:lvl w:ilvl="3" w:tplc="04190001" w:tentative="1">
      <w:start w:val="1"/>
      <w:numFmt w:val="bullet"/>
      <w:lvlText w:val=""/>
      <w:lvlJc w:val="left"/>
      <w:pPr>
        <w:ind w:left="3289" w:hanging="360"/>
      </w:pPr>
      <w:rPr>
        <w:rFonts w:ascii="Symbol" w:hAnsi="Symbol" w:hint="default"/>
      </w:rPr>
    </w:lvl>
    <w:lvl w:ilvl="4" w:tplc="04190003" w:tentative="1">
      <w:start w:val="1"/>
      <w:numFmt w:val="bullet"/>
      <w:lvlText w:val="o"/>
      <w:lvlJc w:val="left"/>
      <w:pPr>
        <w:ind w:left="4009" w:hanging="360"/>
      </w:pPr>
      <w:rPr>
        <w:rFonts w:ascii="Courier New" w:hAnsi="Courier New" w:cs="Courier New" w:hint="default"/>
      </w:rPr>
    </w:lvl>
    <w:lvl w:ilvl="5" w:tplc="04190005" w:tentative="1">
      <w:start w:val="1"/>
      <w:numFmt w:val="bullet"/>
      <w:lvlText w:val=""/>
      <w:lvlJc w:val="left"/>
      <w:pPr>
        <w:ind w:left="4729" w:hanging="360"/>
      </w:pPr>
      <w:rPr>
        <w:rFonts w:ascii="Wingdings" w:hAnsi="Wingdings" w:hint="default"/>
      </w:rPr>
    </w:lvl>
    <w:lvl w:ilvl="6" w:tplc="04190001" w:tentative="1">
      <w:start w:val="1"/>
      <w:numFmt w:val="bullet"/>
      <w:lvlText w:val=""/>
      <w:lvlJc w:val="left"/>
      <w:pPr>
        <w:ind w:left="5449" w:hanging="360"/>
      </w:pPr>
      <w:rPr>
        <w:rFonts w:ascii="Symbol" w:hAnsi="Symbol" w:hint="default"/>
      </w:rPr>
    </w:lvl>
    <w:lvl w:ilvl="7" w:tplc="04190003" w:tentative="1">
      <w:start w:val="1"/>
      <w:numFmt w:val="bullet"/>
      <w:lvlText w:val="o"/>
      <w:lvlJc w:val="left"/>
      <w:pPr>
        <w:ind w:left="6169" w:hanging="360"/>
      </w:pPr>
      <w:rPr>
        <w:rFonts w:ascii="Courier New" w:hAnsi="Courier New" w:cs="Courier New" w:hint="default"/>
      </w:rPr>
    </w:lvl>
    <w:lvl w:ilvl="8" w:tplc="04190005" w:tentative="1">
      <w:start w:val="1"/>
      <w:numFmt w:val="bullet"/>
      <w:lvlText w:val=""/>
      <w:lvlJc w:val="left"/>
      <w:pPr>
        <w:ind w:left="6889" w:hanging="360"/>
      </w:pPr>
      <w:rPr>
        <w:rFonts w:ascii="Wingdings" w:hAnsi="Wingdings" w:hint="default"/>
      </w:rPr>
    </w:lvl>
  </w:abstractNum>
  <w:abstractNum w:abstractNumId="31" w15:restartNumberingAfterBreak="0">
    <w:nsid w:val="7E9B5AD0"/>
    <w:multiLevelType w:val="hybridMultilevel"/>
    <w:tmpl w:val="10B09982"/>
    <w:lvl w:ilvl="0" w:tplc="710EB6D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6"/>
  </w:num>
  <w:num w:numId="2">
    <w:abstractNumId w:val="1"/>
  </w:num>
  <w:num w:numId="3">
    <w:abstractNumId w:val="15"/>
  </w:num>
  <w:num w:numId="4">
    <w:abstractNumId w:val="13"/>
  </w:num>
  <w:num w:numId="5">
    <w:abstractNumId w:val="25"/>
  </w:num>
  <w:num w:numId="6">
    <w:abstractNumId w:val="5"/>
  </w:num>
  <w:num w:numId="7">
    <w:abstractNumId w:val="8"/>
  </w:num>
  <w:num w:numId="8">
    <w:abstractNumId w:val="7"/>
  </w:num>
  <w:num w:numId="9">
    <w:abstractNumId w:val="10"/>
  </w:num>
  <w:num w:numId="10">
    <w:abstractNumId w:val="28"/>
  </w:num>
  <w:num w:numId="11">
    <w:abstractNumId w:val="22"/>
  </w:num>
  <w:num w:numId="12">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9"/>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9"/>
  </w:num>
  <w:num w:numId="18">
    <w:abstractNumId w:val="2"/>
  </w:num>
  <w:num w:numId="19">
    <w:abstractNumId w:val="3"/>
  </w:num>
  <w:num w:numId="20">
    <w:abstractNumId w:val="6"/>
  </w:num>
  <w:num w:numId="21">
    <w:abstractNumId w:val="30"/>
  </w:num>
  <w:num w:numId="22">
    <w:abstractNumId w:val="0"/>
  </w:num>
  <w:num w:numId="23">
    <w:abstractNumId w:val="31"/>
  </w:num>
  <w:num w:numId="24">
    <w:abstractNumId w:val="21"/>
  </w:num>
  <w:num w:numId="25">
    <w:abstractNumId w:val="27"/>
  </w:num>
  <w:num w:numId="26">
    <w:abstractNumId w:val="11"/>
  </w:num>
  <w:num w:numId="27">
    <w:abstractNumId w:val="24"/>
  </w:num>
  <w:num w:numId="28">
    <w:abstractNumId w:val="16"/>
  </w:num>
  <w:num w:numId="29">
    <w:abstractNumId w:val="20"/>
  </w:num>
  <w:num w:numId="30">
    <w:abstractNumId w:val="14"/>
  </w:num>
  <w:num w:numId="31">
    <w:abstractNumId w:val="17"/>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F16"/>
    <w:rsid w:val="00716F16"/>
    <w:rsid w:val="00D04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4EFC2"/>
  <w15:chartTrackingRefBased/>
  <w15:docId w15:val="{F4FFCD78-4C6A-4D4F-BA60-E423171A3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04238"/>
  </w:style>
  <w:style w:type="paragraph" w:styleId="1">
    <w:name w:val="heading 1"/>
    <w:aliases w:val="H1"/>
    <w:basedOn w:val="a0"/>
    <w:next w:val="a0"/>
    <w:link w:val="10"/>
    <w:uiPriority w:val="9"/>
    <w:qFormat/>
    <w:rsid w:val="00716F16"/>
    <w:pPr>
      <w:keepNext/>
      <w:spacing w:before="240" w:after="60" w:line="240" w:lineRule="auto"/>
      <w:outlineLvl w:val="0"/>
    </w:pPr>
    <w:rPr>
      <w:rFonts w:asciiTheme="majorHAnsi" w:eastAsiaTheme="majorEastAsia" w:hAnsiTheme="majorHAnsi" w:cstheme="majorBidi"/>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
    <w:basedOn w:val="a1"/>
    <w:link w:val="1"/>
    <w:uiPriority w:val="9"/>
    <w:rsid w:val="00716F16"/>
    <w:rPr>
      <w:rFonts w:asciiTheme="majorHAnsi" w:eastAsiaTheme="majorEastAsia" w:hAnsiTheme="majorHAnsi" w:cstheme="majorBidi"/>
      <w:b/>
      <w:bCs/>
      <w:kern w:val="32"/>
      <w:sz w:val="32"/>
      <w:szCs w:val="32"/>
    </w:rPr>
  </w:style>
  <w:style w:type="paragraph" w:styleId="a4">
    <w:name w:val="List Paragraph"/>
    <w:aliases w:val="Списки,Heading 2_sj,Numbered Para 1,Dot pt,No Spacing1,List Paragraph Char Char Char,Indicator Text,Bullet 1,List Paragraph1,Bullet Points,MAIN CONTENT,List Paragraph12,F5 List Paragraph,Source,1st level - Bullet List Paragraph"/>
    <w:basedOn w:val="a0"/>
    <w:link w:val="a5"/>
    <w:uiPriority w:val="34"/>
    <w:qFormat/>
    <w:rsid w:val="00716F16"/>
    <w:pPr>
      <w:ind w:left="720"/>
      <w:contextualSpacing/>
    </w:pPr>
  </w:style>
  <w:style w:type="paragraph" w:styleId="a6">
    <w:name w:val="Block Text"/>
    <w:basedOn w:val="a0"/>
    <w:rsid w:val="00716F16"/>
    <w:pPr>
      <w:spacing w:after="0" w:line="240" w:lineRule="auto"/>
      <w:ind w:left="1134" w:right="1460"/>
      <w:jc w:val="both"/>
    </w:pPr>
    <w:rPr>
      <w:rFonts w:ascii="Times New Roman" w:eastAsia="Times New Roman" w:hAnsi="Times New Roman" w:cs="Times New Roman"/>
      <w:b/>
      <w:sz w:val="24"/>
      <w:szCs w:val="20"/>
      <w:lang w:val="uk-UA"/>
    </w:rPr>
  </w:style>
  <w:style w:type="paragraph" w:styleId="a7">
    <w:name w:val="Balloon Text"/>
    <w:basedOn w:val="a0"/>
    <w:link w:val="a8"/>
    <w:uiPriority w:val="99"/>
    <w:semiHidden/>
    <w:unhideWhenUsed/>
    <w:rsid w:val="00716F16"/>
    <w:pPr>
      <w:spacing w:after="0" w:line="240" w:lineRule="auto"/>
    </w:pPr>
    <w:rPr>
      <w:rFonts w:ascii="Segoe UI" w:hAnsi="Segoe UI" w:cs="Segoe UI"/>
      <w:sz w:val="18"/>
      <w:szCs w:val="18"/>
    </w:rPr>
  </w:style>
  <w:style w:type="character" w:customStyle="1" w:styleId="a8">
    <w:name w:val="Текст выноски Знак"/>
    <w:basedOn w:val="a1"/>
    <w:link w:val="a7"/>
    <w:uiPriority w:val="99"/>
    <w:semiHidden/>
    <w:rsid w:val="00716F16"/>
    <w:rPr>
      <w:rFonts w:ascii="Segoe UI" w:hAnsi="Segoe UI" w:cs="Segoe UI"/>
      <w:sz w:val="18"/>
      <w:szCs w:val="18"/>
    </w:rPr>
  </w:style>
  <w:style w:type="table" w:styleId="a9">
    <w:name w:val="Table Grid"/>
    <w:basedOn w:val="a2"/>
    <w:uiPriority w:val="59"/>
    <w:rsid w:val="00716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0"/>
    <w:uiPriority w:val="99"/>
    <w:unhideWhenUsed/>
    <w:rsid w:val="00716F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link w:val="21"/>
    <w:rsid w:val="00716F16"/>
    <w:rPr>
      <w:shd w:val="clear" w:color="auto" w:fill="FFFFFF"/>
    </w:rPr>
  </w:style>
  <w:style w:type="paragraph" w:customStyle="1" w:styleId="21">
    <w:name w:val="Основной текст (2)1"/>
    <w:basedOn w:val="a0"/>
    <w:link w:val="2"/>
    <w:rsid w:val="00716F16"/>
    <w:pPr>
      <w:widowControl w:val="0"/>
      <w:shd w:val="clear" w:color="auto" w:fill="FFFFFF"/>
      <w:spacing w:after="0" w:line="264" w:lineRule="exact"/>
      <w:ind w:hanging="540"/>
      <w:jc w:val="both"/>
    </w:pPr>
    <w:rPr>
      <w:shd w:val="clear" w:color="auto" w:fill="FFFFFF"/>
    </w:rPr>
  </w:style>
  <w:style w:type="paragraph" w:customStyle="1" w:styleId="rvps2">
    <w:name w:val="rvps2"/>
    <w:basedOn w:val="a0"/>
    <w:rsid w:val="00716F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сновной текст_"/>
    <w:link w:val="11"/>
    <w:locked/>
    <w:rsid w:val="00716F16"/>
    <w:rPr>
      <w:shd w:val="clear" w:color="auto" w:fill="FFFFFF"/>
    </w:rPr>
  </w:style>
  <w:style w:type="paragraph" w:customStyle="1" w:styleId="11">
    <w:name w:val="Основной текст1"/>
    <w:basedOn w:val="a0"/>
    <w:link w:val="ab"/>
    <w:rsid w:val="00716F16"/>
    <w:pPr>
      <w:widowControl w:val="0"/>
      <w:shd w:val="clear" w:color="auto" w:fill="FFFFFF"/>
      <w:spacing w:after="0" w:line="317" w:lineRule="exact"/>
      <w:ind w:firstLine="600"/>
      <w:jc w:val="both"/>
    </w:pPr>
  </w:style>
  <w:style w:type="character" w:customStyle="1" w:styleId="apple-converted-space">
    <w:name w:val="apple-converted-space"/>
    <w:rsid w:val="00716F16"/>
  </w:style>
  <w:style w:type="character" w:styleId="ac">
    <w:name w:val="Hyperlink"/>
    <w:uiPriority w:val="99"/>
    <w:rsid w:val="00716F16"/>
    <w:rPr>
      <w:color w:val="0000FF"/>
      <w:u w:val="single"/>
    </w:rPr>
  </w:style>
  <w:style w:type="paragraph" w:customStyle="1" w:styleId="activity-counter-item">
    <w:name w:val="activity-counter-item"/>
    <w:basedOn w:val="a0"/>
    <w:rsid w:val="00716F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tivity-counter-item-text">
    <w:name w:val="activity-counter-item-text"/>
    <w:basedOn w:val="a1"/>
    <w:rsid w:val="00716F16"/>
  </w:style>
  <w:style w:type="character" w:customStyle="1" w:styleId="activity-counter-item-blue">
    <w:name w:val="activity-counter-item-blue"/>
    <w:basedOn w:val="a1"/>
    <w:rsid w:val="00716F16"/>
  </w:style>
  <w:style w:type="character" w:customStyle="1" w:styleId="10pt">
    <w:name w:val="Основной текст + 10 pt"/>
    <w:rsid w:val="00716F16"/>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uk-UA"/>
    </w:rPr>
  </w:style>
  <w:style w:type="character" w:customStyle="1" w:styleId="4">
    <w:name w:val="Основной текст (4)"/>
    <w:rsid w:val="00716F16"/>
    <w:rPr>
      <w:rFonts w:ascii="Times New Roman" w:eastAsia="Times New Roman" w:hAnsi="Times New Roman" w:cs="Times New Roman"/>
      <w:b w:val="0"/>
      <w:bCs w:val="0"/>
      <w:i/>
      <w:iCs/>
      <w:smallCaps w:val="0"/>
      <w:strike w:val="0"/>
      <w:color w:val="000000"/>
      <w:spacing w:val="0"/>
      <w:w w:val="100"/>
      <w:position w:val="0"/>
      <w:sz w:val="22"/>
      <w:szCs w:val="22"/>
      <w:u w:val="none"/>
      <w:lang w:val="uk-UA"/>
    </w:rPr>
  </w:style>
  <w:style w:type="character" w:customStyle="1" w:styleId="ad">
    <w:name w:val="Основной текст + Курсив"/>
    <w:rsid w:val="00716F16"/>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uk-UA"/>
    </w:rPr>
  </w:style>
  <w:style w:type="character" w:customStyle="1" w:styleId="ae">
    <w:name w:val="Основной текст + Полужирный;Курсив"/>
    <w:rsid w:val="00716F1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uk-UA"/>
    </w:rPr>
  </w:style>
  <w:style w:type="character" w:customStyle="1" w:styleId="4pt">
    <w:name w:val="Основной текст + 4 pt"/>
    <w:rsid w:val="00716F16"/>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paragraph" w:customStyle="1" w:styleId="20">
    <w:name w:val="Основной текст2"/>
    <w:basedOn w:val="a0"/>
    <w:rsid w:val="00716F16"/>
    <w:pPr>
      <w:widowControl w:val="0"/>
      <w:shd w:val="clear" w:color="auto" w:fill="FFFFFF"/>
      <w:spacing w:after="0" w:line="0" w:lineRule="atLeast"/>
      <w:ind w:hanging="880"/>
    </w:pPr>
    <w:rPr>
      <w:rFonts w:ascii="Times New Roman" w:eastAsia="Times New Roman" w:hAnsi="Times New Roman" w:cs="Times New Roman"/>
      <w:color w:val="000000"/>
      <w:lang w:val="uk-UA" w:eastAsia="ru-RU"/>
    </w:rPr>
  </w:style>
  <w:style w:type="paragraph" w:customStyle="1" w:styleId="3">
    <w:name w:val="Основной текст3"/>
    <w:basedOn w:val="a0"/>
    <w:rsid w:val="00716F16"/>
    <w:pPr>
      <w:widowControl w:val="0"/>
      <w:shd w:val="clear" w:color="auto" w:fill="FFFFFF"/>
      <w:spacing w:before="60" w:after="60" w:line="0" w:lineRule="atLeast"/>
      <w:ind w:hanging="720"/>
    </w:pPr>
    <w:rPr>
      <w:rFonts w:ascii="Times New Roman" w:eastAsia="Times New Roman" w:hAnsi="Times New Roman" w:cs="Times New Roman"/>
      <w:color w:val="000000"/>
      <w:sz w:val="25"/>
      <w:szCs w:val="25"/>
      <w:lang w:val="uk-UA" w:eastAsia="ru-RU"/>
    </w:rPr>
  </w:style>
  <w:style w:type="character" w:customStyle="1" w:styleId="a5">
    <w:name w:val="Абзац списка Знак"/>
    <w:aliases w:val="Списки Знак,Heading 2_sj Знак,Numbered Para 1 Знак,Dot pt Знак,No Spacing1 Знак,List Paragraph Char Char Char Знак,Indicator Text Знак,Bullet 1 Знак,List Paragraph1 Знак,Bullet Points Знак,MAIN CONTENT Знак,List Paragraph12 Знак"/>
    <w:link w:val="a4"/>
    <w:uiPriority w:val="34"/>
    <w:qFormat/>
    <w:locked/>
    <w:rsid w:val="00716F16"/>
  </w:style>
  <w:style w:type="paragraph" w:customStyle="1" w:styleId="WW-31">
    <w:name w:val="WW-Основной текст 31"/>
    <w:basedOn w:val="a0"/>
    <w:rsid w:val="00716F16"/>
    <w:pPr>
      <w:widowControl w:val="0"/>
      <w:suppressAutoHyphens/>
      <w:spacing w:after="0" w:line="240" w:lineRule="auto"/>
      <w:jc w:val="both"/>
    </w:pPr>
    <w:rPr>
      <w:rFonts w:ascii="Times New Roman" w:eastAsia="Times New Roman" w:hAnsi="Times New Roman" w:cs="Times New Roman"/>
      <w:sz w:val="28"/>
      <w:szCs w:val="20"/>
      <w:lang w:val="uk-UA" w:eastAsia="ru-RU"/>
    </w:rPr>
  </w:style>
  <w:style w:type="paragraph" w:styleId="HTML">
    <w:name w:val="HTML Preformatted"/>
    <w:basedOn w:val="a0"/>
    <w:link w:val="HTML0"/>
    <w:uiPriority w:val="99"/>
    <w:semiHidden/>
    <w:unhideWhenUsed/>
    <w:rsid w:val="00716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716F16"/>
    <w:rPr>
      <w:rFonts w:ascii="Courier New" w:eastAsia="Times New Roman" w:hAnsi="Courier New" w:cs="Courier New"/>
      <w:sz w:val="20"/>
      <w:szCs w:val="20"/>
      <w:lang w:eastAsia="ru-RU"/>
    </w:rPr>
  </w:style>
  <w:style w:type="character" w:customStyle="1" w:styleId="y2iqfc">
    <w:name w:val="y2iqfc"/>
    <w:basedOn w:val="a1"/>
    <w:rsid w:val="00716F16"/>
  </w:style>
  <w:style w:type="character" w:styleId="af">
    <w:name w:val="Placeholder Text"/>
    <w:basedOn w:val="a1"/>
    <w:uiPriority w:val="99"/>
    <w:semiHidden/>
    <w:rsid w:val="00716F16"/>
    <w:rPr>
      <w:color w:val="808080"/>
    </w:rPr>
  </w:style>
  <w:style w:type="character" w:styleId="af0">
    <w:name w:val="annotation reference"/>
    <w:basedOn w:val="a1"/>
    <w:uiPriority w:val="99"/>
    <w:semiHidden/>
    <w:unhideWhenUsed/>
    <w:rsid w:val="00716F16"/>
    <w:rPr>
      <w:sz w:val="16"/>
      <w:szCs w:val="16"/>
    </w:rPr>
  </w:style>
  <w:style w:type="paragraph" w:styleId="af1">
    <w:name w:val="annotation text"/>
    <w:basedOn w:val="a0"/>
    <w:link w:val="af2"/>
    <w:unhideWhenUsed/>
    <w:rsid w:val="00716F16"/>
    <w:pPr>
      <w:spacing w:line="240" w:lineRule="auto"/>
    </w:pPr>
    <w:rPr>
      <w:sz w:val="20"/>
      <w:szCs w:val="20"/>
    </w:rPr>
  </w:style>
  <w:style w:type="character" w:customStyle="1" w:styleId="af2">
    <w:name w:val="Текст примечания Знак"/>
    <w:basedOn w:val="a1"/>
    <w:link w:val="af1"/>
    <w:rsid w:val="00716F16"/>
    <w:rPr>
      <w:sz w:val="20"/>
      <w:szCs w:val="20"/>
    </w:rPr>
  </w:style>
  <w:style w:type="paragraph" w:styleId="af3">
    <w:name w:val="annotation subject"/>
    <w:basedOn w:val="af1"/>
    <w:next w:val="af1"/>
    <w:link w:val="af4"/>
    <w:uiPriority w:val="99"/>
    <w:semiHidden/>
    <w:unhideWhenUsed/>
    <w:rsid w:val="00716F16"/>
    <w:rPr>
      <w:b/>
      <w:bCs/>
    </w:rPr>
  </w:style>
  <w:style w:type="character" w:customStyle="1" w:styleId="af4">
    <w:name w:val="Тема примечания Знак"/>
    <w:basedOn w:val="af2"/>
    <w:link w:val="af3"/>
    <w:uiPriority w:val="99"/>
    <w:semiHidden/>
    <w:rsid w:val="00716F16"/>
    <w:rPr>
      <w:b/>
      <w:bCs/>
      <w:sz w:val="20"/>
      <w:szCs w:val="20"/>
    </w:rPr>
  </w:style>
  <w:style w:type="paragraph" w:styleId="af5">
    <w:name w:val="Body Text Indent"/>
    <w:basedOn w:val="a0"/>
    <w:link w:val="af6"/>
    <w:rsid w:val="00716F16"/>
    <w:pPr>
      <w:widowControl w:val="0"/>
      <w:tabs>
        <w:tab w:val="left" w:pos="144"/>
        <w:tab w:val="left" w:pos="576"/>
      </w:tabs>
      <w:spacing w:after="0" w:line="360" w:lineRule="auto"/>
      <w:ind w:firstLine="567"/>
      <w:jc w:val="both"/>
    </w:pPr>
    <w:rPr>
      <w:rFonts w:ascii="Times New Roman" w:eastAsia="Times New Roman" w:hAnsi="Times New Roman" w:cs="Times New Roman"/>
      <w:snapToGrid w:val="0"/>
      <w:sz w:val="28"/>
      <w:szCs w:val="20"/>
      <w:lang w:eastAsia="ru-RU"/>
    </w:rPr>
  </w:style>
  <w:style w:type="character" w:customStyle="1" w:styleId="af6">
    <w:name w:val="Основной текст с отступом Знак"/>
    <w:basedOn w:val="a1"/>
    <w:link w:val="af5"/>
    <w:rsid w:val="00716F16"/>
    <w:rPr>
      <w:rFonts w:ascii="Times New Roman" w:eastAsia="Times New Roman" w:hAnsi="Times New Roman" w:cs="Times New Roman"/>
      <w:snapToGrid w:val="0"/>
      <w:sz w:val="28"/>
      <w:szCs w:val="20"/>
      <w:lang w:eastAsia="ru-RU"/>
    </w:rPr>
  </w:style>
  <w:style w:type="paragraph" w:styleId="30">
    <w:name w:val="Body Text 3"/>
    <w:basedOn w:val="a0"/>
    <w:link w:val="31"/>
    <w:uiPriority w:val="99"/>
    <w:semiHidden/>
    <w:unhideWhenUsed/>
    <w:rsid w:val="00716F16"/>
    <w:pPr>
      <w:spacing w:after="120" w:line="276" w:lineRule="auto"/>
    </w:pPr>
    <w:rPr>
      <w:rFonts w:ascii="Calibri" w:eastAsia="Calibri" w:hAnsi="Calibri" w:cs="Times New Roman"/>
      <w:sz w:val="16"/>
      <w:szCs w:val="16"/>
      <w:lang w:val="x-none" w:eastAsia="x-none"/>
    </w:rPr>
  </w:style>
  <w:style w:type="character" w:customStyle="1" w:styleId="31">
    <w:name w:val="Основной текст 3 Знак"/>
    <w:basedOn w:val="a1"/>
    <w:link w:val="30"/>
    <w:uiPriority w:val="99"/>
    <w:semiHidden/>
    <w:rsid w:val="00716F16"/>
    <w:rPr>
      <w:rFonts w:ascii="Calibri" w:eastAsia="Calibri" w:hAnsi="Calibri" w:cs="Times New Roman"/>
      <w:sz w:val="16"/>
      <w:szCs w:val="16"/>
      <w:lang w:val="x-none" w:eastAsia="x-none"/>
    </w:rPr>
  </w:style>
  <w:style w:type="paragraph" w:styleId="af7">
    <w:name w:val="Body Text"/>
    <w:basedOn w:val="a0"/>
    <w:link w:val="af8"/>
    <w:unhideWhenUsed/>
    <w:rsid w:val="00716F16"/>
    <w:pPr>
      <w:spacing w:after="120" w:line="276" w:lineRule="auto"/>
    </w:pPr>
    <w:rPr>
      <w:rFonts w:ascii="Calibri" w:eastAsia="Calibri" w:hAnsi="Calibri" w:cs="Times New Roman"/>
      <w:lang w:val="uk-UA"/>
    </w:rPr>
  </w:style>
  <w:style w:type="character" w:customStyle="1" w:styleId="af8">
    <w:name w:val="Основной текст Знак"/>
    <w:basedOn w:val="a1"/>
    <w:link w:val="af7"/>
    <w:rsid w:val="00716F16"/>
    <w:rPr>
      <w:rFonts w:ascii="Calibri" w:eastAsia="Calibri" w:hAnsi="Calibri" w:cs="Times New Roman"/>
      <w:lang w:val="uk-UA"/>
    </w:rPr>
  </w:style>
  <w:style w:type="paragraph" w:styleId="22">
    <w:name w:val="Body Text 2"/>
    <w:basedOn w:val="a0"/>
    <w:link w:val="23"/>
    <w:uiPriority w:val="99"/>
    <w:semiHidden/>
    <w:unhideWhenUsed/>
    <w:rsid w:val="00716F16"/>
    <w:pPr>
      <w:spacing w:after="120" w:line="480" w:lineRule="auto"/>
    </w:pPr>
    <w:rPr>
      <w:rFonts w:ascii="Calibri" w:eastAsia="Calibri" w:hAnsi="Calibri" w:cs="Times New Roman"/>
      <w:lang w:val="uk-UA"/>
    </w:rPr>
  </w:style>
  <w:style w:type="character" w:customStyle="1" w:styleId="23">
    <w:name w:val="Основной текст 2 Знак"/>
    <w:basedOn w:val="a1"/>
    <w:link w:val="22"/>
    <w:uiPriority w:val="99"/>
    <w:semiHidden/>
    <w:rsid w:val="00716F16"/>
    <w:rPr>
      <w:rFonts w:ascii="Calibri" w:eastAsia="Calibri" w:hAnsi="Calibri" w:cs="Times New Roman"/>
      <w:lang w:val="uk-UA"/>
    </w:rPr>
  </w:style>
  <w:style w:type="paragraph" w:styleId="32">
    <w:name w:val="Body Text Indent 3"/>
    <w:basedOn w:val="a0"/>
    <w:link w:val="33"/>
    <w:uiPriority w:val="99"/>
    <w:semiHidden/>
    <w:unhideWhenUsed/>
    <w:rsid w:val="00716F16"/>
    <w:pPr>
      <w:spacing w:after="120" w:line="276" w:lineRule="auto"/>
      <w:ind w:left="283"/>
    </w:pPr>
    <w:rPr>
      <w:rFonts w:ascii="Calibri" w:eastAsia="Calibri" w:hAnsi="Calibri" w:cs="Times New Roman"/>
      <w:sz w:val="16"/>
      <w:szCs w:val="16"/>
      <w:lang w:val="x-none" w:eastAsia="x-none"/>
    </w:rPr>
  </w:style>
  <w:style w:type="character" w:customStyle="1" w:styleId="33">
    <w:name w:val="Основной текст с отступом 3 Знак"/>
    <w:basedOn w:val="a1"/>
    <w:link w:val="32"/>
    <w:uiPriority w:val="99"/>
    <w:semiHidden/>
    <w:rsid w:val="00716F16"/>
    <w:rPr>
      <w:rFonts w:ascii="Calibri" w:eastAsia="Calibri" w:hAnsi="Calibri" w:cs="Times New Roman"/>
      <w:sz w:val="16"/>
      <w:szCs w:val="16"/>
      <w:lang w:val="x-none" w:eastAsia="x-none"/>
    </w:rPr>
  </w:style>
  <w:style w:type="paragraph" w:styleId="af9">
    <w:name w:val="Plain Text"/>
    <w:aliases w:val="Текст Знак1,Текст Знак Знак,TEXT,Текст1 Знак,Текст Знак Знак Знак Знак,Текст1 Знак Знак,Текст1 Знак Знак Знак,Текст Знак Знак Знак Знак Знак Знак,Текст Знак Знак Знак Знак Знак Знак Знак,Текст11,Текст1 З"/>
    <w:basedOn w:val="a0"/>
    <w:link w:val="afa"/>
    <w:rsid w:val="00716F16"/>
    <w:pPr>
      <w:spacing w:after="0" w:line="240" w:lineRule="auto"/>
    </w:pPr>
    <w:rPr>
      <w:rFonts w:ascii="Courier New" w:eastAsia="Times New Roman" w:hAnsi="Courier New" w:cs="Times New Roman"/>
      <w:sz w:val="20"/>
      <w:szCs w:val="20"/>
      <w:lang w:eastAsia="ru-RU"/>
    </w:rPr>
  </w:style>
  <w:style w:type="character" w:customStyle="1" w:styleId="afa">
    <w:name w:val="Текст Знак"/>
    <w:aliases w:val="Текст Знак1 Знак,Текст Знак Знак Знак,TEXT Знак,Текст1 Знак Знак1,Текст Знак Знак Знак Знак Знак,Текст1 Знак Знак Знак1,Текст1 Знак Знак Знак Знак,Текст Знак Знак Знак Знак Знак Знак Знак1,Текст Знак Знак Знак Знак Знак Знак Знак Знак"/>
    <w:basedOn w:val="a1"/>
    <w:link w:val="af9"/>
    <w:rsid w:val="00716F16"/>
    <w:rPr>
      <w:rFonts w:ascii="Courier New" w:eastAsia="Times New Roman" w:hAnsi="Courier New" w:cs="Times New Roman"/>
      <w:sz w:val="20"/>
      <w:szCs w:val="20"/>
      <w:lang w:eastAsia="ru-RU"/>
    </w:rPr>
  </w:style>
  <w:style w:type="paragraph" w:customStyle="1" w:styleId="WW-2">
    <w:name w:val="WW-Основной текст 2"/>
    <w:basedOn w:val="a0"/>
    <w:rsid w:val="00716F16"/>
    <w:pPr>
      <w:widowControl w:val="0"/>
      <w:tabs>
        <w:tab w:val="left" w:pos="576"/>
      </w:tabs>
      <w:suppressAutoHyphens/>
      <w:snapToGrid w:val="0"/>
      <w:spacing w:after="0" w:line="480" w:lineRule="atLeast"/>
      <w:jc w:val="both"/>
    </w:pPr>
    <w:rPr>
      <w:rFonts w:ascii="Times New Roman" w:eastAsia="Times New Roman" w:hAnsi="Times New Roman" w:cs="Times New Roman"/>
      <w:kern w:val="1"/>
      <w:position w:val="2"/>
      <w:sz w:val="24"/>
      <w:szCs w:val="20"/>
    </w:rPr>
  </w:style>
  <w:style w:type="paragraph" w:styleId="afb">
    <w:name w:val="Body Text First Indent"/>
    <w:basedOn w:val="af7"/>
    <w:link w:val="afc"/>
    <w:uiPriority w:val="99"/>
    <w:semiHidden/>
    <w:unhideWhenUsed/>
    <w:rsid w:val="00716F16"/>
    <w:pPr>
      <w:spacing w:after="200"/>
      <w:ind w:firstLine="360"/>
    </w:pPr>
  </w:style>
  <w:style w:type="character" w:customStyle="1" w:styleId="afc">
    <w:name w:val="Красная строка Знак"/>
    <w:basedOn w:val="af8"/>
    <w:link w:val="afb"/>
    <w:uiPriority w:val="99"/>
    <w:semiHidden/>
    <w:rsid w:val="00716F16"/>
    <w:rPr>
      <w:rFonts w:ascii="Calibri" w:eastAsia="Calibri" w:hAnsi="Calibri" w:cs="Times New Roman"/>
      <w:lang w:val="uk-UA"/>
    </w:rPr>
  </w:style>
  <w:style w:type="paragraph" w:customStyle="1" w:styleId="Equation">
    <w:name w:val="Equation"/>
    <w:basedOn w:val="a0"/>
    <w:next w:val="a0"/>
    <w:rsid w:val="00716F16"/>
    <w:pPr>
      <w:tabs>
        <w:tab w:val="left" w:pos="8902"/>
      </w:tabs>
      <w:spacing w:after="120" w:line="240" w:lineRule="auto"/>
      <w:ind w:left="284"/>
    </w:pPr>
    <w:rPr>
      <w:rFonts w:ascii="Times New Roman" w:eastAsia="Times New Roman" w:hAnsi="Times New Roman" w:cs="Times New Roman"/>
      <w:sz w:val="24"/>
      <w:szCs w:val="20"/>
      <w:lang w:val="uk-UA" w:eastAsia="ru-RU"/>
    </w:rPr>
  </w:style>
  <w:style w:type="paragraph" w:customStyle="1" w:styleId="SpecificationFirst">
    <w:name w:val="Specification First"/>
    <w:basedOn w:val="a0"/>
    <w:rsid w:val="00716F16"/>
    <w:pPr>
      <w:tabs>
        <w:tab w:val="left" w:pos="1134"/>
      </w:tabs>
      <w:spacing w:after="0" w:line="360" w:lineRule="auto"/>
      <w:ind w:left="1332" w:hanging="1332"/>
    </w:pPr>
    <w:rPr>
      <w:rFonts w:ascii="Times New Roman" w:eastAsia="Times New Roman" w:hAnsi="Times New Roman" w:cs="Times New Roman"/>
      <w:sz w:val="24"/>
      <w:szCs w:val="20"/>
      <w:lang w:val="uk-UA" w:eastAsia="ru-RU"/>
    </w:rPr>
  </w:style>
  <w:style w:type="paragraph" w:customStyle="1" w:styleId="SpecificationNext">
    <w:name w:val="Specification Next"/>
    <w:basedOn w:val="a0"/>
    <w:rsid w:val="00716F16"/>
    <w:pPr>
      <w:tabs>
        <w:tab w:val="left" w:pos="1134"/>
      </w:tabs>
      <w:spacing w:after="0" w:line="360" w:lineRule="auto"/>
      <w:ind w:left="1333" w:hanging="1049"/>
    </w:pPr>
    <w:rPr>
      <w:rFonts w:ascii="Times New Roman" w:eastAsia="Times New Roman" w:hAnsi="Times New Roman" w:cs="Times New Roman"/>
      <w:sz w:val="24"/>
      <w:szCs w:val="20"/>
      <w:lang w:val="uk-UA" w:eastAsia="ru-RU"/>
    </w:rPr>
  </w:style>
  <w:style w:type="paragraph" w:styleId="a">
    <w:name w:val="List Bullet"/>
    <w:basedOn w:val="a0"/>
    <w:uiPriority w:val="99"/>
    <w:unhideWhenUsed/>
    <w:rsid w:val="00716F16"/>
    <w:pPr>
      <w:numPr>
        <w:numId w:val="22"/>
      </w:numPr>
      <w:spacing w:after="200" w:line="276" w:lineRule="auto"/>
      <w:contextualSpacing/>
    </w:pPr>
    <w:rPr>
      <w:rFonts w:ascii="Calibri" w:eastAsia="Calibri" w:hAnsi="Calibri" w:cs="Times New Roman"/>
      <w:lang w:val="uk-UA"/>
    </w:rPr>
  </w:style>
  <w:style w:type="paragraph" w:customStyle="1" w:styleId="12">
    <w:name w:val="Текст примечания1"/>
    <w:basedOn w:val="a0"/>
    <w:rsid w:val="00716F16"/>
    <w:pPr>
      <w:suppressAutoHyphens/>
      <w:spacing w:after="0" w:line="240" w:lineRule="auto"/>
    </w:pPr>
    <w:rPr>
      <w:rFonts w:ascii="Times New Roman" w:eastAsia="Times New Roman" w:hAnsi="Times New Roman" w:cs="Times New Roman"/>
      <w:sz w:val="28"/>
      <w:szCs w:val="20"/>
      <w:lang w:eastAsia="zh-CN"/>
    </w:rPr>
  </w:style>
  <w:style w:type="paragraph" w:styleId="afd">
    <w:name w:val="header"/>
    <w:basedOn w:val="a0"/>
    <w:link w:val="afe"/>
    <w:uiPriority w:val="99"/>
    <w:unhideWhenUsed/>
    <w:rsid w:val="00716F16"/>
    <w:pPr>
      <w:tabs>
        <w:tab w:val="center" w:pos="4677"/>
        <w:tab w:val="right" w:pos="9355"/>
      </w:tabs>
      <w:spacing w:after="0" w:line="240" w:lineRule="auto"/>
    </w:pPr>
    <w:rPr>
      <w:rFonts w:ascii="Calibri" w:eastAsia="Calibri" w:hAnsi="Calibri" w:cs="Times New Roman"/>
      <w:lang w:val="uk-UA"/>
    </w:rPr>
  </w:style>
  <w:style w:type="character" w:customStyle="1" w:styleId="afe">
    <w:name w:val="Верхний колонтитул Знак"/>
    <w:basedOn w:val="a1"/>
    <w:link w:val="afd"/>
    <w:uiPriority w:val="99"/>
    <w:rsid w:val="00716F16"/>
    <w:rPr>
      <w:rFonts w:ascii="Calibri" w:eastAsia="Calibri" w:hAnsi="Calibri" w:cs="Times New Roman"/>
      <w:lang w:val="uk-UA"/>
    </w:rPr>
  </w:style>
  <w:style w:type="paragraph" w:styleId="aff">
    <w:name w:val="footer"/>
    <w:basedOn w:val="a0"/>
    <w:link w:val="aff0"/>
    <w:uiPriority w:val="99"/>
    <w:unhideWhenUsed/>
    <w:rsid w:val="00716F16"/>
    <w:pPr>
      <w:tabs>
        <w:tab w:val="center" w:pos="4677"/>
        <w:tab w:val="right" w:pos="9355"/>
      </w:tabs>
      <w:spacing w:after="0" w:line="240" w:lineRule="auto"/>
    </w:pPr>
    <w:rPr>
      <w:rFonts w:ascii="Calibri" w:eastAsia="Calibri" w:hAnsi="Calibri" w:cs="Times New Roman"/>
      <w:lang w:val="uk-UA"/>
    </w:rPr>
  </w:style>
  <w:style w:type="character" w:customStyle="1" w:styleId="aff0">
    <w:name w:val="Нижний колонтитул Знак"/>
    <w:basedOn w:val="a1"/>
    <w:link w:val="aff"/>
    <w:uiPriority w:val="99"/>
    <w:rsid w:val="00716F16"/>
    <w:rPr>
      <w:rFonts w:ascii="Calibri" w:eastAsia="Calibri" w:hAnsi="Calibri" w:cs="Times New Roman"/>
      <w:lang w:val="uk-UA"/>
    </w:rPr>
  </w:style>
  <w:style w:type="character" w:styleId="aff1">
    <w:name w:val="Unresolved Mention"/>
    <w:basedOn w:val="a1"/>
    <w:uiPriority w:val="99"/>
    <w:semiHidden/>
    <w:unhideWhenUsed/>
    <w:rsid w:val="00716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8149</Words>
  <Characters>46455</Characters>
  <Application>Microsoft Office Word</Application>
  <DocSecurity>0</DocSecurity>
  <Lines>387</Lines>
  <Paragraphs>108</Paragraphs>
  <ScaleCrop>false</ScaleCrop>
  <Company/>
  <LinksUpToDate>false</LinksUpToDate>
  <CharactersWithSpaces>54496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2026-04-17T10:41:00Z</dcterms:created>
  <dcterms:modified xsi:type="dcterms:W3CDTF">2026-04-23T12:51:00Z</dcterms:modified>
</cp:coreProperties>
</file>